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4B" w:rsidRPr="00B40559" w:rsidRDefault="00C51B6A">
      <w:pPr>
        <w:rPr>
          <w:rFonts w:ascii="Verdana" w:hAnsi="Verdana"/>
          <w:b/>
          <w:sz w:val="28"/>
          <w:szCs w:val="28"/>
        </w:rPr>
      </w:pPr>
      <w:r w:rsidRPr="00B40559">
        <w:rPr>
          <w:rFonts w:ascii="Verdana" w:hAnsi="Verdana"/>
          <w:b/>
          <w:sz w:val="28"/>
          <w:szCs w:val="28"/>
        </w:rPr>
        <w:t>S</w:t>
      </w:r>
      <w:r w:rsidR="00296C50" w:rsidRPr="00B40559">
        <w:rPr>
          <w:rFonts w:ascii="Verdana" w:hAnsi="Verdana"/>
          <w:b/>
          <w:sz w:val="28"/>
          <w:szCs w:val="28"/>
        </w:rPr>
        <w:t>øgning</w:t>
      </w:r>
      <w:r w:rsidR="00B40559" w:rsidRPr="00B40559">
        <w:rPr>
          <w:rFonts w:ascii="Verdana" w:hAnsi="Verdana"/>
          <w:b/>
          <w:sz w:val="28"/>
          <w:szCs w:val="28"/>
        </w:rPr>
        <w:t xml:space="preserve"> og visning</w:t>
      </w:r>
      <w:r w:rsidR="00296C50" w:rsidRPr="00B40559">
        <w:rPr>
          <w:rFonts w:ascii="Verdana" w:hAnsi="Verdana"/>
          <w:b/>
          <w:sz w:val="28"/>
          <w:szCs w:val="28"/>
        </w:rPr>
        <w:t xml:space="preserve"> – opsam</w:t>
      </w:r>
      <w:bookmarkStart w:id="0" w:name="_GoBack"/>
      <w:bookmarkEnd w:id="0"/>
      <w:r w:rsidR="00296C50" w:rsidRPr="00B40559">
        <w:rPr>
          <w:rFonts w:ascii="Verdana" w:hAnsi="Verdana"/>
          <w:b/>
          <w:sz w:val="28"/>
          <w:szCs w:val="28"/>
        </w:rPr>
        <w:t xml:space="preserve">ling på </w:t>
      </w:r>
      <w:proofErr w:type="spellStart"/>
      <w:proofErr w:type="gramStart"/>
      <w:r w:rsidR="00296C50" w:rsidRPr="00B40559">
        <w:rPr>
          <w:rFonts w:ascii="Verdana" w:hAnsi="Verdana"/>
          <w:b/>
          <w:sz w:val="28"/>
          <w:szCs w:val="28"/>
        </w:rPr>
        <w:t>review</w:t>
      </w:r>
      <w:proofErr w:type="spellEnd"/>
      <w:r w:rsidR="00637F8B" w:rsidRPr="00B40559">
        <w:rPr>
          <w:rFonts w:ascii="Verdana" w:hAnsi="Verdana"/>
          <w:b/>
          <w:sz w:val="28"/>
          <w:szCs w:val="28"/>
        </w:rPr>
        <w:t xml:space="preserve"> </w:t>
      </w:r>
      <w:r w:rsidRPr="00B40559">
        <w:rPr>
          <w:rFonts w:ascii="Verdana" w:hAnsi="Verdana"/>
          <w:b/>
          <w:sz w:val="28"/>
          <w:szCs w:val="28"/>
        </w:rPr>
        <w:t xml:space="preserve"> i</w:t>
      </w:r>
      <w:proofErr w:type="gramEnd"/>
      <w:r w:rsidRPr="00B40559">
        <w:rPr>
          <w:rFonts w:ascii="Verdana" w:hAnsi="Verdana"/>
          <w:b/>
          <w:sz w:val="28"/>
          <w:szCs w:val="28"/>
        </w:rPr>
        <w:t xml:space="preserve"> ding2tal (KKB</w:t>
      </w:r>
      <w:r w:rsidR="00B40559" w:rsidRPr="00B40559">
        <w:rPr>
          <w:rFonts w:ascii="Verdana" w:hAnsi="Verdana"/>
          <w:b/>
          <w:sz w:val="28"/>
          <w:szCs w:val="28"/>
        </w:rPr>
        <w:t>, Silkeborg, Aarhus</w:t>
      </w:r>
      <w:r w:rsidRPr="00B40559">
        <w:rPr>
          <w:rFonts w:ascii="Verdana" w:hAnsi="Verdana"/>
          <w:b/>
          <w:sz w:val="28"/>
          <w:szCs w:val="28"/>
        </w:rPr>
        <w:t>)</w:t>
      </w:r>
      <w:r w:rsidR="00E57CB5" w:rsidRPr="00B40559">
        <w:rPr>
          <w:rFonts w:ascii="Verdana" w:hAnsi="Verdana"/>
          <w:b/>
          <w:sz w:val="28"/>
          <w:szCs w:val="28"/>
        </w:rPr>
        <w:br/>
      </w:r>
      <w:r w:rsidR="00B40559" w:rsidRPr="00B40559">
        <w:rPr>
          <w:rFonts w:ascii="Verdana" w:hAnsi="Verdana"/>
          <w:b/>
          <w:sz w:val="28"/>
          <w:szCs w:val="28"/>
        </w:rPr>
        <w:t>Ønsker</w:t>
      </w:r>
      <w:r w:rsidR="00C639C1" w:rsidRPr="00B40559">
        <w:rPr>
          <w:rFonts w:ascii="Verdana" w:hAnsi="Verdana"/>
          <w:b/>
          <w:sz w:val="28"/>
          <w:szCs w:val="28"/>
        </w:rPr>
        <w:t xml:space="preserve"> </w:t>
      </w:r>
      <w:r w:rsidR="00B40559" w:rsidRPr="00B40559">
        <w:rPr>
          <w:rFonts w:ascii="Verdana" w:hAnsi="Verdana"/>
          <w:b/>
          <w:sz w:val="28"/>
          <w:szCs w:val="28"/>
        </w:rPr>
        <w:t>der må tages op i</w:t>
      </w:r>
      <w:r w:rsidRPr="00B40559">
        <w:rPr>
          <w:rFonts w:ascii="Verdana" w:hAnsi="Verdana"/>
          <w:b/>
          <w:sz w:val="28"/>
          <w:szCs w:val="28"/>
        </w:rPr>
        <w:t xml:space="preserve"> </w:t>
      </w:r>
      <w:r w:rsidR="00E57CB5" w:rsidRPr="00B40559">
        <w:rPr>
          <w:rFonts w:ascii="Verdana" w:hAnsi="Verdana"/>
          <w:b/>
          <w:sz w:val="28"/>
          <w:szCs w:val="28"/>
        </w:rPr>
        <w:t>nye projekter</w:t>
      </w:r>
    </w:p>
    <w:p w:rsidR="00296C50" w:rsidRDefault="00296C50"/>
    <w:tbl>
      <w:tblPr>
        <w:tblStyle w:val="Tabel-Gitter"/>
        <w:tblW w:w="10456" w:type="dxa"/>
        <w:tblLayout w:type="fixed"/>
        <w:tblLook w:val="04A0"/>
      </w:tblPr>
      <w:tblGrid>
        <w:gridCol w:w="675"/>
        <w:gridCol w:w="2924"/>
        <w:gridCol w:w="5298"/>
        <w:gridCol w:w="1559"/>
      </w:tblGrid>
      <w:tr w:rsidR="009F0C2B" w:rsidRPr="00A45A6F" w:rsidTr="00B861AB">
        <w:tc>
          <w:tcPr>
            <w:tcW w:w="675" w:type="dxa"/>
          </w:tcPr>
          <w:p w:rsidR="009F0C2B" w:rsidRPr="00821148" w:rsidRDefault="009F0C2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924" w:type="dxa"/>
          </w:tcPr>
          <w:p w:rsidR="009F0C2B" w:rsidRPr="00A45A6F" w:rsidRDefault="009F0C2B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45A6F">
              <w:rPr>
                <w:rFonts w:ascii="Verdana" w:hAnsi="Verdana"/>
                <w:b/>
                <w:sz w:val="20"/>
                <w:szCs w:val="20"/>
              </w:rPr>
              <w:t>Review</w:t>
            </w:r>
            <w:proofErr w:type="spellEnd"/>
            <w:r w:rsidRPr="00A45A6F">
              <w:rPr>
                <w:rFonts w:ascii="Verdana" w:hAnsi="Verdana"/>
                <w:b/>
                <w:sz w:val="20"/>
                <w:szCs w:val="20"/>
              </w:rPr>
              <w:t xml:space="preserve"> kommentar</w:t>
            </w:r>
          </w:p>
        </w:tc>
        <w:tc>
          <w:tcPr>
            <w:tcW w:w="5298" w:type="dxa"/>
          </w:tcPr>
          <w:p w:rsidR="009F0C2B" w:rsidRPr="00A45A6F" w:rsidRDefault="009F0C2B" w:rsidP="00817CB0">
            <w:pPr>
              <w:rPr>
                <w:rFonts w:ascii="Verdana" w:hAnsi="Verdana"/>
                <w:b/>
                <w:sz w:val="20"/>
                <w:szCs w:val="20"/>
              </w:rPr>
            </w:pPr>
            <w:r w:rsidRPr="00A45A6F">
              <w:rPr>
                <w:rFonts w:ascii="Verdana" w:hAnsi="Verdana"/>
                <w:b/>
                <w:sz w:val="20"/>
                <w:szCs w:val="20"/>
              </w:rPr>
              <w:t>Status</w:t>
            </w:r>
            <w:r>
              <w:rPr>
                <w:rFonts w:ascii="Verdana" w:hAnsi="Verdana"/>
                <w:b/>
                <w:sz w:val="20"/>
                <w:szCs w:val="20"/>
              </w:rPr>
              <w:t>/kommentar</w:t>
            </w:r>
          </w:p>
        </w:tc>
        <w:tc>
          <w:tcPr>
            <w:tcW w:w="1559" w:type="dxa"/>
          </w:tcPr>
          <w:p w:rsidR="009F0C2B" w:rsidRPr="00A45A6F" w:rsidRDefault="009F0C2B" w:rsidP="00296C5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Med hvem</w:t>
            </w:r>
          </w:p>
        </w:tc>
      </w:tr>
      <w:tr w:rsidR="009F0C2B" w:rsidRPr="00A45A6F" w:rsidTr="00B861AB">
        <w:tc>
          <w:tcPr>
            <w:tcW w:w="675" w:type="dxa"/>
          </w:tcPr>
          <w:p w:rsidR="009F0C2B" w:rsidRPr="00821148" w:rsidRDefault="009F0C2B" w:rsidP="00296C50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821148">
              <w:rPr>
                <w:rFonts w:ascii="Verdana" w:hAnsi="Verdana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924" w:type="dxa"/>
          </w:tcPr>
          <w:p w:rsidR="009F0C2B" w:rsidRPr="003F3D3A" w:rsidRDefault="009F0C2B" w:rsidP="00296C50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3F3D3A">
              <w:rPr>
                <w:rFonts w:ascii="Verdana" w:hAnsi="Verdana" w:cs="Arial"/>
                <w:b/>
                <w:sz w:val="20"/>
                <w:szCs w:val="20"/>
                <w:lang w:val="en-US"/>
              </w:rPr>
              <w:t>Rankeringen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af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søgeresultatet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bør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ikke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være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den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nuværende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relevanslistning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, men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følgende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</w:p>
          <w:p w:rsidR="009F0C2B" w:rsidRPr="003F3D3A" w:rsidRDefault="009F0C2B" w:rsidP="00296C50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F0C2B" w:rsidRPr="003F3D3A" w:rsidRDefault="009F0C2B" w:rsidP="00296C50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Forfatternavn</w:t>
            </w:r>
            <w:proofErr w:type="spellEnd"/>
          </w:p>
          <w:p w:rsidR="009F0C2B" w:rsidRPr="003F3D3A" w:rsidRDefault="009F0C2B" w:rsidP="00296C50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Titel</w:t>
            </w:r>
            <w:proofErr w:type="spellEnd"/>
          </w:p>
          <w:p w:rsidR="009F0C2B" w:rsidRPr="003F3D3A" w:rsidRDefault="009F0C2B" w:rsidP="00296C50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Tilgængelighed</w:t>
            </w:r>
            <w:proofErr w:type="spellEnd"/>
          </w:p>
          <w:p w:rsidR="009F0C2B" w:rsidRPr="003F3D3A" w:rsidRDefault="009F0C2B" w:rsidP="00296C50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Udgivelsesår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nyeste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år</w:t>
            </w:r>
            <w:proofErr w:type="spellEnd"/>
          </w:p>
          <w:p w:rsidR="009F0C2B" w:rsidRPr="003F3D3A" w:rsidRDefault="009F0C2B" w:rsidP="00296C50">
            <w:pPr>
              <w:pStyle w:val="Listeafsnit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Udgivelsesår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ældste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først</w:t>
            </w:r>
            <w:proofErr w:type="spellEnd"/>
          </w:p>
          <w:p w:rsidR="009F0C2B" w:rsidRPr="003F3D3A" w:rsidRDefault="009F0C2B" w:rsidP="00296C50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F0C2B" w:rsidRPr="003F3D3A" w:rsidRDefault="009F0C2B" w:rsidP="00296C50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(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Udvikles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der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bedre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relevanssortering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skal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den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selvfølgelig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være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valgmulighed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).</w:t>
            </w:r>
          </w:p>
        </w:tc>
        <w:tc>
          <w:tcPr>
            <w:tcW w:w="5298" w:type="dxa"/>
          </w:tcPr>
          <w:p w:rsidR="009F0C2B" w:rsidRPr="00A45A6F" w:rsidRDefault="009F0C2B" w:rsidP="0014402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Måske menes sorteringsmuligheder – og ikke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rankering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559" w:type="dxa"/>
          </w:tcPr>
          <w:p w:rsidR="009F0C2B" w:rsidRDefault="009F0C2B" w:rsidP="0014402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Brønd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</w:p>
          <w:p w:rsidR="009F0C2B" w:rsidRDefault="009F0C2B" w:rsidP="0014402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Ding.team</w:t>
            </w:r>
            <w:proofErr w:type="spellEnd"/>
          </w:p>
        </w:tc>
      </w:tr>
      <w:tr w:rsidR="009F0C2B" w:rsidRPr="00A45A6F" w:rsidTr="00B861AB">
        <w:tc>
          <w:tcPr>
            <w:tcW w:w="675" w:type="dxa"/>
          </w:tcPr>
          <w:p w:rsidR="009F0C2B" w:rsidRPr="00821148" w:rsidRDefault="009F0C2B" w:rsidP="00296C50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821148">
              <w:rPr>
                <w:rFonts w:ascii="Verdana" w:hAnsi="Verdana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924" w:type="dxa"/>
          </w:tcPr>
          <w:p w:rsidR="009F0C2B" w:rsidRPr="003F3D3A" w:rsidRDefault="009F0C2B" w:rsidP="00296C50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3F3D3A">
              <w:rPr>
                <w:rFonts w:ascii="Verdana" w:hAnsi="Verdana" w:cs="Arial"/>
                <w:b/>
                <w:sz w:val="20"/>
                <w:szCs w:val="20"/>
                <w:lang w:val="en-US"/>
              </w:rPr>
              <w:t>Accessions/</w:t>
            </w:r>
            <w:proofErr w:type="spellStart"/>
            <w:r w:rsidRPr="003F3D3A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beholdsningsdata</w:t>
            </w:r>
            <w:proofErr w:type="spellEnd"/>
            <w:r w:rsidRPr="003F3D3A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b/>
                <w:sz w:val="20"/>
                <w:szCs w:val="20"/>
                <w:lang w:val="en-US"/>
              </w:rPr>
              <w:t>skal</w:t>
            </w:r>
            <w:proofErr w:type="spellEnd"/>
            <w:r w:rsidRPr="003F3D3A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b/>
                <w:sz w:val="20"/>
                <w:szCs w:val="20"/>
                <w:lang w:val="en-US"/>
              </w:rPr>
              <w:t>være</w:t>
            </w:r>
            <w:proofErr w:type="spellEnd"/>
            <w:r w:rsidRPr="003F3D3A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bedre</w:t>
            </w:r>
            <w:proofErr w:type="spellEnd"/>
            <w:r w:rsidRPr="003F3D3A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b/>
                <w:sz w:val="20"/>
                <w:szCs w:val="20"/>
                <w:lang w:val="en-US"/>
              </w:rPr>
              <w:t>integreret</w:t>
            </w:r>
            <w:proofErr w:type="spellEnd"/>
            <w:r w:rsidRPr="003F3D3A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3F3D3A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b/>
                <w:sz w:val="20"/>
                <w:szCs w:val="20"/>
                <w:lang w:val="en-US"/>
              </w:rPr>
              <w:t>søgeresultatsvisningen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.  </w:t>
            </w:r>
          </w:p>
          <w:p w:rsidR="009F0C2B" w:rsidRPr="003F3D3A" w:rsidRDefault="009F0C2B" w:rsidP="00296C50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Fx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ønskes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det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, at man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kan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få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vist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søgeresultat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baseret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på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tilgængelige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materialer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(i.e.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ikke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udlånt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materiale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). 2.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Desuden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ønskedes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det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, at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brugerne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kan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afgrænse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deres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søgning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til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givent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biblioteks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materialebestand</w:t>
            </w:r>
            <w:proofErr w:type="spellEnd"/>
            <w:r w:rsidRPr="003F3D3A">
              <w:rPr>
                <w:rFonts w:ascii="Verdana" w:hAnsi="Verdana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298" w:type="dxa"/>
          </w:tcPr>
          <w:p w:rsidR="009F0C2B" w:rsidRPr="00A45A6F" w:rsidRDefault="009F0C2B">
            <w:pPr>
              <w:rPr>
                <w:rFonts w:ascii="Verdana" w:hAnsi="Verdana"/>
                <w:sz w:val="20"/>
                <w:szCs w:val="20"/>
              </w:rPr>
            </w:pPr>
            <w:r w:rsidRPr="00A45A6F">
              <w:rPr>
                <w:rFonts w:ascii="Verdana" w:hAnsi="Verdana"/>
                <w:sz w:val="20"/>
                <w:szCs w:val="20"/>
              </w:rPr>
              <w:t>Vedr.1. Tilgængelig:</w:t>
            </w:r>
            <w:r w:rsidRPr="00A45A6F">
              <w:rPr>
                <w:rFonts w:ascii="Verdana" w:hAnsi="Verdana"/>
                <w:sz w:val="20"/>
                <w:szCs w:val="20"/>
              </w:rPr>
              <w:br/>
              <w:t>Undersøges ; Gitte + Jesper K.  OBS på Håndbøger, stationært mat. , online materiale</w:t>
            </w:r>
          </w:p>
          <w:p w:rsidR="009F0C2B" w:rsidRPr="00A45A6F" w:rsidRDefault="009F0C2B">
            <w:pPr>
              <w:rPr>
                <w:rFonts w:ascii="Verdana" w:hAnsi="Verdana"/>
                <w:sz w:val="20"/>
                <w:szCs w:val="20"/>
              </w:rPr>
            </w:pPr>
          </w:p>
          <w:p w:rsidR="009F0C2B" w:rsidRPr="00A45A6F" w:rsidRDefault="009F0C2B">
            <w:pPr>
              <w:rPr>
                <w:rFonts w:ascii="Verdana" w:hAnsi="Verdana"/>
                <w:sz w:val="20"/>
                <w:szCs w:val="20"/>
              </w:rPr>
            </w:pPr>
            <w:r w:rsidRPr="00A45A6F">
              <w:rPr>
                <w:rFonts w:ascii="Verdana" w:hAnsi="Verdana"/>
                <w:sz w:val="20"/>
                <w:szCs w:val="20"/>
              </w:rPr>
              <w:t>Ved. 2 filial:</w:t>
            </w:r>
            <w:r w:rsidRPr="00A45A6F">
              <w:rPr>
                <w:rFonts w:ascii="Verdana" w:hAnsi="Verdana"/>
                <w:sz w:val="20"/>
                <w:szCs w:val="20"/>
              </w:rPr>
              <w:br/>
              <w:t>skal afklares m. DBC. Opfølgning på http://ting.dk/discussion/filtrering-udfra-transaktionsdata</w:t>
            </w:r>
          </w:p>
        </w:tc>
        <w:tc>
          <w:tcPr>
            <w:tcW w:w="1559" w:type="dxa"/>
          </w:tcPr>
          <w:p w:rsidR="009F0C2B" w:rsidRDefault="009F0C2B" w:rsidP="00817CB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Brønd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</w:p>
          <w:p w:rsidR="009F0C2B" w:rsidRPr="00A45A6F" w:rsidRDefault="009F0C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0C2B" w:rsidRPr="00A45A6F" w:rsidTr="00B861AB">
        <w:tc>
          <w:tcPr>
            <w:tcW w:w="675" w:type="dxa"/>
          </w:tcPr>
          <w:p w:rsidR="009F0C2B" w:rsidRPr="00821148" w:rsidRDefault="009F0C2B" w:rsidP="00296C50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821148">
              <w:rPr>
                <w:rFonts w:ascii="Verdana" w:hAnsi="Verdana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924" w:type="dxa"/>
          </w:tcPr>
          <w:p w:rsidR="009F0C2B" w:rsidRPr="000872AC" w:rsidRDefault="009F0C2B" w:rsidP="00296C50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Der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skal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være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en facet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der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hedder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&gt;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titel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&lt;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og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som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fungerer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på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samme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måde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som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enkelt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ords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søgning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ti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=revolution.</w:t>
            </w:r>
          </w:p>
        </w:tc>
        <w:tc>
          <w:tcPr>
            <w:tcW w:w="5298" w:type="dxa"/>
          </w:tcPr>
          <w:p w:rsidR="009F0C2B" w:rsidRPr="00A45A6F" w:rsidRDefault="009F0C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Uddybende kommentar fra KKB: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0872AC">
              <w:rPr>
                <w:rFonts w:ascii="Verdana" w:hAnsi="Verdana"/>
                <w:sz w:val="20"/>
                <w:szCs w:val="20"/>
              </w:rPr>
              <w:t xml:space="preserve">Det skal forstås på den måde, at låneren let skal kunne afgrænse en søgning til kun at søge i titel. </w:t>
            </w:r>
            <w:proofErr w:type="spellStart"/>
            <w:r w:rsidRPr="000872AC">
              <w:rPr>
                <w:rFonts w:ascii="Verdana" w:hAnsi="Verdana"/>
                <w:sz w:val="20"/>
                <w:szCs w:val="20"/>
              </w:rPr>
              <w:t>Dvs</w:t>
            </w:r>
            <w:proofErr w:type="spellEnd"/>
            <w:r w:rsidRPr="000872AC">
              <w:rPr>
                <w:rFonts w:ascii="Verdana" w:hAnsi="Verdana"/>
                <w:sz w:val="20"/>
                <w:szCs w:val="20"/>
              </w:rPr>
              <w:t>, vi mener ikke, at man skal vælge fra en liste af titelmuligheder i ”facetbrowseren”, men blot ”vinge af” eller lignende, at det er titlen, som ordene skal optræde i – og hvortil søgning således skal begrænses. Vi mener det er relevant, da mange lånere kan huske dele af titler – men selvfølgelig ikke kender (eller kan) søgekoder for titelsøgning i brønden.</w:t>
            </w:r>
          </w:p>
        </w:tc>
        <w:tc>
          <w:tcPr>
            <w:tcW w:w="1559" w:type="dxa"/>
          </w:tcPr>
          <w:p w:rsidR="009F0C2B" w:rsidRDefault="009F0C2B" w:rsidP="00817CB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Brønd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</w:p>
          <w:p w:rsidR="009F0C2B" w:rsidRDefault="009F0C2B" w:rsidP="009F0C2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Det er mulighed for feltsøgning. </w:t>
            </w:r>
          </w:p>
          <w:p w:rsidR="009F0C2B" w:rsidRDefault="009F0C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0C2B" w:rsidRPr="00A45A6F" w:rsidTr="00B861AB">
        <w:tc>
          <w:tcPr>
            <w:tcW w:w="675" w:type="dxa"/>
          </w:tcPr>
          <w:p w:rsidR="009F0C2B" w:rsidRPr="00821148" w:rsidRDefault="009F0C2B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924" w:type="dxa"/>
          </w:tcPr>
          <w:p w:rsidR="009F0C2B" w:rsidRPr="000872AC" w:rsidRDefault="009F0C2B" w:rsidP="00AE3467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58771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Artikler</w:t>
            </w:r>
            <w:proofErr w:type="spellEnd"/>
            <w:r w:rsidRPr="0058771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1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skal</w:t>
            </w:r>
            <w:proofErr w:type="spellEnd"/>
            <w:r w:rsidRPr="0058771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1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ikke</w:t>
            </w:r>
            <w:proofErr w:type="spellEnd"/>
            <w:r w:rsidRPr="0058771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1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optræde</w:t>
            </w:r>
            <w:proofErr w:type="spellEnd"/>
            <w:r w:rsidRPr="0058771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771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som</w:t>
            </w:r>
            <w:proofErr w:type="spellEnd"/>
            <w:r w:rsidRPr="0058771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58771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kilde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, men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som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materialetype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og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skal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inkludere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alle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artikeltyper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.</w:t>
            </w:r>
          </w:p>
          <w:p w:rsidR="009F0C2B" w:rsidRPr="000872AC" w:rsidRDefault="009F0C2B" w:rsidP="00AE3467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F0C2B" w:rsidRPr="000872AC" w:rsidRDefault="009F0C2B" w:rsidP="00AE3467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Der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skal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være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klar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skelnen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mellem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hvad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der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under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kilder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og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hvad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der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under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materialer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således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at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kilder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og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materialetyper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reelt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respektive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Artikler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kan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således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fx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ikke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både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være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kilde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og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materialetype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det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forvirrer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brugerne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298" w:type="dxa"/>
          </w:tcPr>
          <w:p w:rsidR="009F0C2B" w:rsidRPr="00A45A6F" w:rsidRDefault="009F0C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0C2B" w:rsidRDefault="009F0C2B" w:rsidP="00817CB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Brønd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</w:p>
          <w:p w:rsidR="009F0C2B" w:rsidRPr="00A45A6F" w:rsidRDefault="009F0C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Content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</w:p>
        </w:tc>
      </w:tr>
      <w:tr w:rsidR="009F0C2B" w:rsidRPr="00A45A6F" w:rsidTr="00B861AB">
        <w:tc>
          <w:tcPr>
            <w:tcW w:w="675" w:type="dxa"/>
          </w:tcPr>
          <w:p w:rsidR="009F0C2B" w:rsidRPr="00821148" w:rsidRDefault="009F0C2B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2924" w:type="dxa"/>
          </w:tcPr>
          <w:p w:rsidR="009F0C2B" w:rsidRPr="000872AC" w:rsidRDefault="009F0C2B" w:rsidP="00AE3467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58771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Kilder</w:t>
            </w:r>
            <w:proofErr w:type="spellEnd"/>
            <w:r w:rsidRPr="0058771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– facet-</w:t>
            </w:r>
            <w:proofErr w:type="spellStart"/>
            <w:r w:rsidRPr="0058771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browseren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en-US"/>
              </w:rPr>
              <w:br/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Det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enkelte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bibliotek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skal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kunne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vælge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hvilke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kilder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der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skal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være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under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facetbrowseren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og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det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skal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være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muligt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på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biblioteksniveau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ud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fra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bruttoliste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over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facetter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, at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angive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hvilke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kilder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der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skal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vises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som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standard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og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hvilke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der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skal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kunne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rulles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ud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5298" w:type="dxa"/>
          </w:tcPr>
          <w:p w:rsidR="009F0C2B" w:rsidRPr="00817CB0" w:rsidRDefault="009F0C2B" w:rsidP="0058771C">
            <w:pPr>
              <w:rPr>
                <w:rFonts w:ascii="Verdana" w:hAnsi="Verdana"/>
                <w:sz w:val="20"/>
                <w:szCs w:val="20"/>
              </w:rPr>
            </w:pPr>
            <w:r w:rsidRPr="00817CB0">
              <w:rPr>
                <w:rFonts w:ascii="Verdana" w:hAnsi="Verdana"/>
                <w:sz w:val="20"/>
                <w:szCs w:val="20"/>
              </w:rPr>
              <w:t xml:space="preserve">Se figur </w:t>
            </w:r>
            <w:proofErr w:type="gramStart"/>
            <w:r w:rsidRPr="00817CB0">
              <w:rPr>
                <w:rFonts w:ascii="Verdana" w:hAnsi="Verdana"/>
                <w:sz w:val="20"/>
                <w:szCs w:val="20"/>
              </w:rPr>
              <w:t xml:space="preserve">1. 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.</w:t>
            </w:r>
            <w:r w:rsidRPr="00817CB0">
              <w:rPr>
                <w:rFonts w:ascii="Verdana" w:hAnsi="Verdana"/>
                <w:sz w:val="20"/>
                <w:szCs w:val="20"/>
              </w:rPr>
              <w:t>det ønskes, at man kan påvirke/ændre hvilke 5-6 kilder, der vises i facetbrowseren, inden man vælger ”Vis flere”.  Altså at vægtning af Kilde-facetter i venstre side som standard ikke blot vægtes efter antal hits fra en given kilde.</w:t>
            </w:r>
          </w:p>
          <w:p w:rsidR="009F0C2B" w:rsidRPr="00A45A6F" w:rsidRDefault="009F0C2B" w:rsidP="00817CB0">
            <w:pPr>
              <w:rPr>
                <w:rFonts w:ascii="Verdana" w:hAnsi="Verdana"/>
                <w:sz w:val="20"/>
                <w:szCs w:val="20"/>
              </w:rPr>
            </w:pPr>
            <w:r w:rsidRPr="00817CB0">
              <w:rPr>
                <w:rFonts w:ascii="Verdana" w:hAnsi="Verdana"/>
                <w:sz w:val="20"/>
                <w:szCs w:val="20"/>
              </w:rPr>
              <w:t>Men det er selvfølgelig et spørgsmål, om det løses i ding2tal-sammehæng?</w:t>
            </w:r>
          </w:p>
        </w:tc>
        <w:tc>
          <w:tcPr>
            <w:tcW w:w="1559" w:type="dxa"/>
          </w:tcPr>
          <w:p w:rsidR="009F0C2B" w:rsidRDefault="009F0C2B" w:rsidP="0058771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Brønd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</w:p>
          <w:p w:rsidR="009F0C2B" w:rsidRPr="00A45A6F" w:rsidRDefault="009F0C2B" w:rsidP="0058771C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Content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</w:p>
        </w:tc>
      </w:tr>
      <w:tr w:rsidR="009F0C2B" w:rsidRPr="00A45A6F" w:rsidTr="00B861AB">
        <w:tc>
          <w:tcPr>
            <w:tcW w:w="675" w:type="dxa"/>
          </w:tcPr>
          <w:p w:rsidR="009F0C2B" w:rsidRPr="00821148" w:rsidRDefault="009F0C2B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924" w:type="dxa"/>
          </w:tcPr>
          <w:p w:rsidR="009F0C2B" w:rsidRPr="00C639C1" w:rsidRDefault="009F0C2B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Facetbrowseren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skal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have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mulighed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for at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indeholde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hierarki</w:t>
            </w:r>
            <w:proofErr w:type="spellEnd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af</w:t>
            </w:r>
            <w:proofErr w:type="spellEnd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materialetyper</w:t>
            </w:r>
            <w:proofErr w:type="spellEnd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(a la bibliotek.dk).</w:t>
            </w:r>
          </w:p>
          <w:p w:rsidR="009F0C2B" w:rsidRPr="000872AC" w:rsidRDefault="009F0C2B" w:rsidP="00AE3467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9F0C2B" w:rsidRPr="00C639C1" w:rsidRDefault="009F0C2B" w:rsidP="00AE3467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&gt;København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vil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gerne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foreslå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, at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der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nedsættes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udvalg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i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Ding/Ting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regi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som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skal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udrede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hvilke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underkategorier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der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skal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optræde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under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materialetype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. København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vil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gerne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byde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ind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med to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medlemmer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Rene Øhlenschlæger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og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Sune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Hundebøll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&lt;</w:t>
            </w:r>
          </w:p>
        </w:tc>
        <w:tc>
          <w:tcPr>
            <w:tcW w:w="5298" w:type="dxa"/>
          </w:tcPr>
          <w:p w:rsidR="009F0C2B" w:rsidRPr="00A45A6F" w:rsidRDefault="009F0C2B" w:rsidP="00637F8B">
            <w:pPr>
              <w:rPr>
                <w:rFonts w:ascii="Verdana" w:hAnsi="Verdana"/>
                <w:sz w:val="20"/>
                <w:szCs w:val="20"/>
              </w:rPr>
            </w:pPr>
            <w:r w:rsidRPr="009F0C2B">
              <w:rPr>
                <w:rFonts w:ascii="Verdana" w:hAnsi="Verdana"/>
                <w:sz w:val="20"/>
                <w:szCs w:val="20"/>
              </w:rPr>
              <w:t>Uddybning fra KKB: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8771C">
              <w:rPr>
                <w:rFonts w:ascii="Verdana" w:hAnsi="Verdana"/>
                <w:sz w:val="20"/>
                <w:szCs w:val="20"/>
              </w:rPr>
              <w:t>Se billede 2. På bibliotek.dk er der mulighed for, at man kan specificere bøger nærmere, fx til faglitteratur. Det er hvad KKB efterlyser.</w:t>
            </w:r>
          </w:p>
        </w:tc>
        <w:tc>
          <w:tcPr>
            <w:tcW w:w="1559" w:type="dxa"/>
          </w:tcPr>
          <w:p w:rsidR="009F0C2B" w:rsidRDefault="009F0C2B" w:rsidP="009F0C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Brønd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br/>
              <w:t>Bibliotek.dk</w:t>
            </w:r>
          </w:p>
          <w:p w:rsidR="00C639C1" w:rsidRDefault="00C639C1" w:rsidP="009F0C2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Ding.team</w:t>
            </w:r>
            <w:proofErr w:type="spellEnd"/>
          </w:p>
          <w:p w:rsidR="009F0C2B" w:rsidRPr="00A45A6F" w:rsidRDefault="009F0C2B" w:rsidP="00AE34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0C2B" w:rsidRPr="00A45A6F" w:rsidTr="00B861AB">
        <w:tc>
          <w:tcPr>
            <w:tcW w:w="675" w:type="dxa"/>
          </w:tcPr>
          <w:p w:rsidR="009F0C2B" w:rsidRPr="00821148" w:rsidRDefault="009F0C2B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924" w:type="dxa"/>
          </w:tcPr>
          <w:p w:rsidR="009F0C2B" w:rsidRPr="000872AC" w:rsidRDefault="009F0C2B" w:rsidP="00AE3467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Der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behov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for </w:t>
            </w:r>
            <w:proofErr w:type="spellStart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forskellige</w:t>
            </w:r>
            <w:proofErr w:type="spellEnd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visningsformater</w:t>
            </w:r>
            <w:proofErr w:type="spellEnd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for </w:t>
            </w:r>
            <w:proofErr w:type="spellStart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forskellige</w:t>
            </w:r>
            <w:proofErr w:type="spellEnd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materialetyper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Dette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kan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muligvis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kræve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tilretning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af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dkabm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så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det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udvides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med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relevante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felter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fx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ophavsfelter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770/780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som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uvurderlig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for poster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til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indspillet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musik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).</w:t>
            </w:r>
          </w:p>
          <w:p w:rsidR="009F0C2B" w:rsidRPr="00C639C1" w:rsidRDefault="009F0C2B" w:rsidP="00AE3467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&gt;København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vil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gerne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lastRenderedPageBreak/>
              <w:t>foreslå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projektgruppe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til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diskussion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af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ovennævnte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problematik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og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vil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gerne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byde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ind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med Rene Øhlenschlæger,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webredaktionen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Sune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Hundebøll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og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Mille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Stepnicka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som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medlemmer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&lt;</w:t>
            </w:r>
          </w:p>
          <w:p w:rsidR="009F0C2B" w:rsidRPr="000872AC" w:rsidRDefault="009F0C2B" w:rsidP="00AE3467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5298" w:type="dxa"/>
          </w:tcPr>
          <w:p w:rsidR="009F0C2B" w:rsidRPr="00A45A6F" w:rsidRDefault="009F0C2B" w:rsidP="00AE3467">
            <w:pPr>
              <w:rPr>
                <w:rFonts w:ascii="Verdana" w:hAnsi="Verdana"/>
                <w:sz w:val="20"/>
                <w:szCs w:val="20"/>
              </w:rPr>
            </w:pPr>
            <w:r w:rsidRPr="00A45A6F">
              <w:rPr>
                <w:rFonts w:ascii="Verdana" w:hAnsi="Verdana"/>
                <w:sz w:val="20"/>
                <w:szCs w:val="20"/>
              </w:rPr>
              <w:lastRenderedPageBreak/>
              <w:t xml:space="preserve">DBC er undervejs med en ny </w:t>
            </w:r>
            <w:proofErr w:type="spellStart"/>
            <w:r w:rsidRPr="00A45A6F">
              <w:rPr>
                <w:rFonts w:ascii="Verdana" w:hAnsi="Verdana"/>
                <w:sz w:val="20"/>
                <w:szCs w:val="20"/>
              </w:rPr>
              <w:t>visformat-service</w:t>
            </w:r>
            <w:proofErr w:type="spellEnd"/>
            <w:r w:rsidRPr="00A45A6F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9F0C2B" w:rsidRDefault="009F0C2B" w:rsidP="00AE346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Brønd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</w:p>
          <w:p w:rsidR="009F0C2B" w:rsidRPr="00A45A6F" w:rsidRDefault="009F0C2B" w:rsidP="00AE346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Ding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</w:p>
        </w:tc>
      </w:tr>
      <w:tr w:rsidR="007B348B" w:rsidRPr="00A45A6F" w:rsidTr="00B861AB">
        <w:tc>
          <w:tcPr>
            <w:tcW w:w="675" w:type="dxa"/>
          </w:tcPr>
          <w:p w:rsidR="007B348B" w:rsidRDefault="007B348B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924" w:type="dxa"/>
          </w:tcPr>
          <w:p w:rsidR="007B348B" w:rsidRPr="007B348B" w:rsidRDefault="007B348B" w:rsidP="007B348B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proofErr w:type="spellStart"/>
            <w:r w:rsidRPr="007B348B">
              <w:rPr>
                <w:rFonts w:ascii="Verdana" w:hAnsi="Verdana" w:cs="Arial"/>
                <w:b/>
                <w:sz w:val="20"/>
                <w:szCs w:val="20"/>
                <w:lang w:val="en-US"/>
              </w:rPr>
              <w:t>Lokalfelter</w:t>
            </w:r>
            <w:proofErr w:type="spellEnd"/>
            <w:r w:rsidRPr="007B348B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348B">
              <w:rPr>
                <w:rFonts w:ascii="Verdana" w:hAnsi="Verdana" w:cs="Arial"/>
                <w:b/>
                <w:sz w:val="20"/>
                <w:szCs w:val="20"/>
                <w:lang w:val="en-US"/>
              </w:rPr>
              <w:t>inkluderet</w:t>
            </w:r>
            <w:proofErr w:type="spellEnd"/>
            <w:r w:rsidRPr="007B348B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348B">
              <w:rPr>
                <w:rFonts w:ascii="Verdana" w:hAnsi="Verdana" w:cs="Arial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7B348B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348B">
              <w:rPr>
                <w:rFonts w:ascii="Verdana" w:hAnsi="Verdana" w:cs="Arial"/>
                <w:b/>
                <w:sz w:val="20"/>
                <w:szCs w:val="20"/>
                <w:lang w:val="en-US"/>
              </w:rPr>
              <w:t>dkabm</w:t>
            </w:r>
            <w:proofErr w:type="spellEnd"/>
          </w:p>
        </w:tc>
        <w:tc>
          <w:tcPr>
            <w:tcW w:w="5298" w:type="dxa"/>
          </w:tcPr>
          <w:p w:rsidR="007B348B" w:rsidRPr="00A45A6F" w:rsidRDefault="007B348B" w:rsidP="00AE346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48B" w:rsidRDefault="007B348B" w:rsidP="00AE346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0C2B" w:rsidRPr="00A45A6F" w:rsidTr="00B861AB">
        <w:tc>
          <w:tcPr>
            <w:tcW w:w="675" w:type="dxa"/>
          </w:tcPr>
          <w:p w:rsidR="009F0C2B" w:rsidRPr="00821148" w:rsidRDefault="00C639C1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8</w:t>
            </w:r>
            <w:r w:rsidR="007B348B">
              <w:rPr>
                <w:rFonts w:ascii="Verdana" w:hAnsi="Verdana" w:cs="Arial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924" w:type="dxa"/>
          </w:tcPr>
          <w:p w:rsidR="009F0C2B" w:rsidRPr="000872AC" w:rsidRDefault="009F0C2B" w:rsidP="00AE3467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Lokalfelter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SKAL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inkluderes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i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dkabm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så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brugerne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får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rette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informationer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udleveret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ved</w:t>
            </w:r>
            <w:proofErr w:type="spellEnd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2AC">
              <w:rPr>
                <w:rFonts w:ascii="Verdana" w:hAnsi="Verdana" w:cs="Arial"/>
                <w:sz w:val="20"/>
                <w:szCs w:val="20"/>
                <w:lang w:val="en-US"/>
              </w:rPr>
              <w:t>visning</w:t>
            </w:r>
            <w:proofErr w:type="spellEnd"/>
          </w:p>
        </w:tc>
        <w:tc>
          <w:tcPr>
            <w:tcW w:w="5298" w:type="dxa"/>
          </w:tcPr>
          <w:p w:rsidR="009F0C2B" w:rsidRPr="009F0C2B" w:rsidRDefault="009F0C2B" w:rsidP="009F0C2B">
            <w:pPr>
              <w:rPr>
                <w:rFonts w:ascii="Verdana" w:hAnsi="Verdana"/>
                <w:sz w:val="20"/>
                <w:szCs w:val="20"/>
              </w:rPr>
            </w:pPr>
            <w:r w:rsidRPr="009F0C2B">
              <w:rPr>
                <w:rFonts w:ascii="Verdana" w:hAnsi="Verdana"/>
                <w:sz w:val="20"/>
                <w:szCs w:val="20"/>
              </w:rPr>
              <w:t xml:space="preserve">(Næsten) alle danMARC2-felter har som bekendt en lokal pendant. Fx er det lokale felt for 300 D00, 008 er A08 osv. Dette er tidligere diskuteret og forklaret (i </w:t>
            </w:r>
            <w:proofErr w:type="spellStart"/>
            <w:r w:rsidRPr="009F0C2B">
              <w:rPr>
                <w:rFonts w:ascii="Verdana" w:hAnsi="Verdana"/>
                <w:sz w:val="20"/>
                <w:szCs w:val="20"/>
              </w:rPr>
              <w:t>Lighthouse</w:t>
            </w:r>
            <w:proofErr w:type="spellEnd"/>
            <w:r w:rsidRPr="009F0C2B">
              <w:rPr>
                <w:rFonts w:ascii="Verdana" w:hAnsi="Verdana"/>
                <w:sz w:val="20"/>
                <w:szCs w:val="20"/>
              </w:rPr>
              <w:t>), herunder hvorvidt disse blev eksporteret til brønden. Og jeg kan ved nærmere tjek også se, at I visse tilfælde udleveres disse felter fra danmarc2. Så vi har måske lokaliseret problemstilling forkert i første omgang.</w:t>
            </w:r>
          </w:p>
          <w:p w:rsidR="009F0C2B" w:rsidRPr="009F0C2B" w:rsidRDefault="009F0C2B" w:rsidP="009F0C2B">
            <w:pPr>
              <w:rPr>
                <w:rFonts w:ascii="Verdana" w:hAnsi="Verdana"/>
                <w:sz w:val="20"/>
                <w:szCs w:val="20"/>
              </w:rPr>
            </w:pPr>
            <w:r w:rsidRPr="009F0C2B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9F0C2B" w:rsidRPr="009F0C2B" w:rsidRDefault="009F0C2B" w:rsidP="009F0C2B">
            <w:pPr>
              <w:rPr>
                <w:rFonts w:ascii="Verdana" w:hAnsi="Verdana"/>
                <w:sz w:val="20"/>
                <w:szCs w:val="20"/>
              </w:rPr>
            </w:pPr>
            <w:r w:rsidRPr="009F0C2B">
              <w:rPr>
                <w:rFonts w:ascii="Verdana" w:hAnsi="Verdana"/>
                <w:sz w:val="20"/>
                <w:szCs w:val="20"/>
              </w:rPr>
              <w:t xml:space="preserve">Problemet er ved nærmere undersøgelse måske, at der på det nuværende </w:t>
            </w:r>
            <w:proofErr w:type="spellStart"/>
            <w:r w:rsidRPr="009F0C2B">
              <w:rPr>
                <w:rFonts w:ascii="Verdana" w:hAnsi="Verdana"/>
                <w:sz w:val="20"/>
                <w:szCs w:val="20"/>
              </w:rPr>
              <w:t>ding-site</w:t>
            </w:r>
            <w:proofErr w:type="spellEnd"/>
            <w:r w:rsidRPr="009F0C2B">
              <w:rPr>
                <w:rFonts w:ascii="Verdana" w:hAnsi="Verdana"/>
                <w:sz w:val="20"/>
                <w:szCs w:val="20"/>
              </w:rPr>
              <w:t xml:space="preserve"> er en speciel opsætning af visningen i forhold til dataene fra </w:t>
            </w:r>
            <w:proofErr w:type="spellStart"/>
            <w:r w:rsidRPr="009F0C2B">
              <w:rPr>
                <w:rFonts w:ascii="Verdana" w:hAnsi="Verdana"/>
                <w:sz w:val="20"/>
                <w:szCs w:val="20"/>
              </w:rPr>
              <w:t>dkabm</w:t>
            </w:r>
            <w:proofErr w:type="spellEnd"/>
            <w:r w:rsidRPr="009F0C2B">
              <w:rPr>
                <w:rFonts w:ascii="Verdana" w:hAnsi="Verdana"/>
                <w:sz w:val="20"/>
                <w:szCs w:val="20"/>
              </w:rPr>
              <w:t xml:space="preserve">. Altså hvilke dele der medtages ved visning i </w:t>
            </w:r>
            <w:proofErr w:type="spellStart"/>
            <w:r w:rsidRPr="009F0C2B">
              <w:rPr>
                <w:rFonts w:ascii="Verdana" w:hAnsi="Verdana"/>
                <w:sz w:val="20"/>
                <w:szCs w:val="20"/>
              </w:rPr>
              <w:t>dings</w:t>
            </w:r>
            <w:proofErr w:type="spellEnd"/>
            <w:r w:rsidRPr="009F0C2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F0C2B">
              <w:rPr>
                <w:rFonts w:ascii="Verdana" w:hAnsi="Verdana"/>
                <w:sz w:val="20"/>
                <w:szCs w:val="20"/>
              </w:rPr>
              <w:t>visformat</w:t>
            </w:r>
            <w:proofErr w:type="spellEnd"/>
            <w:r w:rsidRPr="009F0C2B">
              <w:rPr>
                <w:rFonts w:ascii="Verdana" w:hAnsi="Verdana"/>
                <w:sz w:val="20"/>
                <w:szCs w:val="20"/>
              </w:rPr>
              <w:t>. For denne opsætning er måske ikke helt, som den kunne ønskes.</w:t>
            </w:r>
          </w:p>
          <w:p w:rsidR="009F0C2B" w:rsidRPr="009F0C2B" w:rsidRDefault="009F0C2B" w:rsidP="009F0C2B">
            <w:pPr>
              <w:rPr>
                <w:rFonts w:ascii="Verdana" w:hAnsi="Verdana"/>
                <w:sz w:val="20"/>
                <w:szCs w:val="20"/>
              </w:rPr>
            </w:pPr>
          </w:p>
          <w:p w:rsidR="009F0C2B" w:rsidRPr="009F0C2B" w:rsidRDefault="009F0C2B" w:rsidP="009F0C2B">
            <w:pPr>
              <w:rPr>
                <w:rFonts w:ascii="Verdana" w:hAnsi="Verdana"/>
                <w:sz w:val="20"/>
                <w:szCs w:val="20"/>
              </w:rPr>
            </w:pPr>
            <w:r w:rsidRPr="009F0C2B">
              <w:rPr>
                <w:rFonts w:ascii="Verdana" w:hAnsi="Verdana"/>
                <w:sz w:val="20"/>
                <w:szCs w:val="20"/>
              </w:rPr>
              <w:t xml:space="preserve">For eksempel er 631 (hvis lokale pendant er G31) med i den foreslåede opsætning af </w:t>
            </w:r>
            <w:proofErr w:type="spellStart"/>
            <w:r w:rsidRPr="009F0C2B">
              <w:rPr>
                <w:rFonts w:ascii="Verdana" w:hAnsi="Verdana"/>
                <w:sz w:val="20"/>
                <w:szCs w:val="20"/>
              </w:rPr>
              <w:t>dkabm</w:t>
            </w:r>
            <w:proofErr w:type="spellEnd"/>
            <w:r w:rsidRPr="009F0C2B">
              <w:rPr>
                <w:rFonts w:ascii="Verdana" w:hAnsi="Verdana"/>
                <w:sz w:val="20"/>
                <w:szCs w:val="20"/>
              </w:rPr>
              <w:t xml:space="preserve"> i forhold til danmarc2 (som den er beskrevet i: http://biblstandard.dk/abm/doc/danMARC2_til_DKABM.pdf). Informationer derfra burde jo så være med i visningen, hvis vi som minimum lægger os op af denne standard. Men som en søgning på </w:t>
            </w:r>
            <w:proofErr w:type="spellStart"/>
            <w:r w:rsidRPr="009F0C2B">
              <w:rPr>
                <w:rFonts w:ascii="Verdana" w:hAnsi="Verdana"/>
                <w:sz w:val="20"/>
                <w:szCs w:val="20"/>
              </w:rPr>
              <w:t>faustnummer</w:t>
            </w:r>
            <w:proofErr w:type="spellEnd"/>
            <w:r w:rsidRPr="009F0C2B">
              <w:rPr>
                <w:rFonts w:ascii="Verdana" w:hAnsi="Verdana"/>
                <w:sz w:val="20"/>
                <w:szCs w:val="20"/>
              </w:rPr>
              <w:t xml:space="preserve"> 2 362 331 5 på henholdsvis bibliotek.kk.dk og aakb.dk viser, så udleves </w:t>
            </w:r>
            <w:proofErr w:type="spellStart"/>
            <w:r w:rsidRPr="009F0C2B">
              <w:rPr>
                <w:rFonts w:ascii="Verdana" w:hAnsi="Verdana"/>
                <w:sz w:val="20"/>
                <w:szCs w:val="20"/>
              </w:rPr>
              <w:t>emneordet</w:t>
            </w:r>
            <w:proofErr w:type="spellEnd"/>
            <w:r w:rsidRPr="009F0C2B">
              <w:rPr>
                <w:rFonts w:ascii="Verdana" w:hAnsi="Verdana"/>
                <w:sz w:val="20"/>
                <w:szCs w:val="20"/>
              </w:rPr>
              <w:t xml:space="preserve"> fra posten 631 ”magiske realisme” ikke. </w:t>
            </w:r>
          </w:p>
          <w:p w:rsidR="009F0C2B" w:rsidRPr="009F0C2B" w:rsidRDefault="009F0C2B" w:rsidP="009F0C2B">
            <w:pPr>
              <w:rPr>
                <w:rFonts w:ascii="Verdana" w:hAnsi="Verdana"/>
                <w:sz w:val="20"/>
                <w:szCs w:val="20"/>
              </w:rPr>
            </w:pPr>
            <w:r w:rsidRPr="009F0C2B">
              <w:rPr>
                <w:rFonts w:ascii="Verdana" w:hAnsi="Verdana"/>
                <w:sz w:val="20"/>
                <w:szCs w:val="20"/>
              </w:rPr>
              <w:t xml:space="preserve">Selvfølgelig kan man være uenig i ovennævnt link, men ukontrollerede bør i al fald ikke udelukkes. </w:t>
            </w:r>
          </w:p>
          <w:p w:rsidR="009F0C2B" w:rsidRPr="009F0C2B" w:rsidRDefault="009F0C2B" w:rsidP="009F0C2B">
            <w:pPr>
              <w:rPr>
                <w:rFonts w:ascii="Verdana" w:hAnsi="Verdana"/>
                <w:sz w:val="20"/>
                <w:szCs w:val="20"/>
              </w:rPr>
            </w:pPr>
          </w:p>
          <w:p w:rsidR="009F0C2B" w:rsidRPr="00A45A6F" w:rsidRDefault="009F0C2B" w:rsidP="009F0C2B">
            <w:pPr>
              <w:rPr>
                <w:rFonts w:ascii="Verdana" w:hAnsi="Verdana"/>
                <w:sz w:val="20"/>
                <w:szCs w:val="20"/>
              </w:rPr>
            </w:pPr>
            <w:r w:rsidRPr="009F0C2B">
              <w:rPr>
                <w:rFonts w:ascii="Verdana" w:hAnsi="Verdana"/>
                <w:sz w:val="20"/>
                <w:szCs w:val="20"/>
              </w:rPr>
              <w:t xml:space="preserve">Et spørgsmål er så, om der generelt er behov for at kigge nærmere </w:t>
            </w:r>
            <w:proofErr w:type="spellStart"/>
            <w:r w:rsidRPr="009F0C2B">
              <w:rPr>
                <w:rFonts w:ascii="Verdana" w:hAnsi="Verdana"/>
                <w:sz w:val="20"/>
                <w:szCs w:val="20"/>
              </w:rPr>
              <w:t>dkabm</w:t>
            </w:r>
            <w:proofErr w:type="spellEnd"/>
            <w:r w:rsidRPr="009F0C2B">
              <w:rPr>
                <w:rFonts w:ascii="Verdana" w:hAnsi="Verdana"/>
                <w:sz w:val="20"/>
                <w:szCs w:val="20"/>
              </w:rPr>
              <w:t xml:space="preserve"> og visning i </w:t>
            </w:r>
            <w:proofErr w:type="spellStart"/>
            <w:r w:rsidRPr="009F0C2B">
              <w:rPr>
                <w:rFonts w:ascii="Verdana" w:hAnsi="Verdana"/>
                <w:sz w:val="20"/>
                <w:szCs w:val="20"/>
              </w:rPr>
              <w:t>ding-regi</w:t>
            </w:r>
            <w:proofErr w:type="spellEnd"/>
            <w:r w:rsidRPr="009F0C2B">
              <w:rPr>
                <w:rFonts w:ascii="Verdana" w:hAnsi="Verdana"/>
                <w:sz w:val="20"/>
                <w:szCs w:val="20"/>
              </w:rPr>
              <w:t xml:space="preserve">. For det er mange felter, som er meget relevante at få med, som ikke er med i </w:t>
            </w:r>
            <w:proofErr w:type="spellStart"/>
            <w:r w:rsidRPr="009F0C2B">
              <w:rPr>
                <w:rFonts w:ascii="Verdana" w:hAnsi="Verdana"/>
                <w:sz w:val="20"/>
                <w:szCs w:val="20"/>
              </w:rPr>
              <w:t>ding-visning</w:t>
            </w:r>
            <w:proofErr w:type="spellEnd"/>
            <w:r w:rsidRPr="009F0C2B">
              <w:rPr>
                <w:rFonts w:ascii="Verdana" w:hAnsi="Verdana"/>
                <w:sz w:val="20"/>
                <w:szCs w:val="20"/>
              </w:rPr>
              <w:t xml:space="preserve">. Noget kan selvfølge knytter sig til opsætning af brønden (som vi så må påvirker), men andet virker som om, at det knytter sig til ding. Har I mulighed for at få sende en beskrivelse af </w:t>
            </w:r>
            <w:proofErr w:type="spellStart"/>
            <w:r w:rsidRPr="009F0C2B">
              <w:rPr>
                <w:rFonts w:ascii="Verdana" w:hAnsi="Verdana"/>
                <w:sz w:val="20"/>
                <w:szCs w:val="20"/>
              </w:rPr>
              <w:t>dkabm</w:t>
            </w:r>
            <w:proofErr w:type="spellEnd"/>
            <w:r w:rsidRPr="009F0C2B">
              <w:rPr>
                <w:rFonts w:ascii="Verdana" w:hAnsi="Verdana"/>
                <w:sz w:val="20"/>
                <w:szCs w:val="20"/>
              </w:rPr>
              <w:t xml:space="preserve"> i forhold til ding2tal opsætning af </w:t>
            </w:r>
            <w:proofErr w:type="spellStart"/>
            <w:r w:rsidRPr="009F0C2B">
              <w:rPr>
                <w:rFonts w:ascii="Verdana" w:hAnsi="Verdana"/>
                <w:sz w:val="20"/>
                <w:szCs w:val="20"/>
              </w:rPr>
              <w:t>visfomater</w:t>
            </w:r>
            <w:proofErr w:type="spellEnd"/>
            <w:r w:rsidRPr="009F0C2B">
              <w:rPr>
                <w:rFonts w:ascii="Verdana" w:hAnsi="Verdana"/>
                <w:sz w:val="20"/>
                <w:szCs w:val="20"/>
              </w:rPr>
              <w:t>. Så vil vi gerne kommentere videre derpå.</w:t>
            </w:r>
          </w:p>
        </w:tc>
        <w:tc>
          <w:tcPr>
            <w:tcW w:w="1559" w:type="dxa"/>
          </w:tcPr>
          <w:p w:rsidR="00C639C1" w:rsidRDefault="00C639C1" w:rsidP="00C639C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Brønd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</w:p>
          <w:p w:rsidR="009F0C2B" w:rsidRPr="00A45A6F" w:rsidRDefault="00C639C1" w:rsidP="00C639C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Ding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</w:p>
        </w:tc>
      </w:tr>
      <w:tr w:rsidR="009F0C2B" w:rsidRPr="00A45A6F" w:rsidTr="00B861AB">
        <w:tc>
          <w:tcPr>
            <w:tcW w:w="675" w:type="dxa"/>
          </w:tcPr>
          <w:p w:rsidR="009F0C2B" w:rsidRPr="00C639C1" w:rsidRDefault="00C639C1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924" w:type="dxa"/>
          </w:tcPr>
          <w:p w:rsidR="009F0C2B" w:rsidRPr="00C639C1" w:rsidRDefault="009F0C2B" w:rsidP="00AE3467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Relationer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til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fx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lastRenderedPageBreak/>
              <w:t>Faktalink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Litteratursiden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osv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på</w:t>
            </w:r>
            <w:proofErr w:type="spellEnd"/>
            <w:proofErr w:type="gram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postniveau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skal</w:t>
            </w:r>
            <w:proofErr w:type="spellEnd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rækkefølge-prioriteres</w:t>
            </w:r>
            <w:proofErr w:type="spellEnd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alt </w:t>
            </w:r>
            <w:proofErr w:type="spellStart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efter</w:t>
            </w:r>
            <w:proofErr w:type="spellEnd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materialetypen</w:t>
            </w:r>
            <w:proofErr w:type="spellEnd"/>
            <w:r w:rsidRPr="00C639C1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Det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knytter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sig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til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ovenstående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ønske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om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at ”</w:t>
            </w:r>
            <w:proofErr w:type="spellStart"/>
            <w:proofErr w:type="gram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forskellige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visningsformater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til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forskellige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materialetyper</w:t>
            </w:r>
            <w:proofErr w:type="spellEnd"/>
            <w:r w:rsidRPr="00C639C1">
              <w:rPr>
                <w:rFonts w:ascii="Verdana" w:hAnsi="Verdana" w:cs="Arial"/>
                <w:sz w:val="20"/>
                <w:szCs w:val="20"/>
                <w:lang w:val="en-US"/>
              </w:rPr>
              <w:t>”.</w:t>
            </w:r>
          </w:p>
        </w:tc>
        <w:tc>
          <w:tcPr>
            <w:tcW w:w="5298" w:type="dxa"/>
          </w:tcPr>
          <w:p w:rsidR="003E3EFB" w:rsidRPr="003E3EFB" w:rsidRDefault="003E3EFB" w:rsidP="003E3EFB">
            <w:pPr>
              <w:rPr>
                <w:rFonts w:ascii="Verdana" w:hAnsi="Verdana"/>
                <w:sz w:val="20"/>
                <w:szCs w:val="20"/>
              </w:rPr>
            </w:pPr>
            <w:r w:rsidRPr="003E3EFB">
              <w:rPr>
                <w:rFonts w:ascii="Verdana" w:hAnsi="Verdana"/>
                <w:sz w:val="20"/>
                <w:szCs w:val="20"/>
              </w:rPr>
              <w:lastRenderedPageBreak/>
              <w:t xml:space="preserve">Det er flere elementer i det. På den ene side, så </w:t>
            </w:r>
            <w:r w:rsidRPr="003E3EFB">
              <w:rPr>
                <w:rFonts w:ascii="Verdana" w:hAnsi="Verdana"/>
                <w:sz w:val="20"/>
                <w:szCs w:val="20"/>
              </w:rPr>
              <w:lastRenderedPageBreak/>
              <w:t xml:space="preserve">vil det være rart, at man ikke fik udleveret en given </w:t>
            </w:r>
            <w:proofErr w:type="spellStart"/>
            <w:r w:rsidRPr="003E3EFB">
              <w:rPr>
                <w:rFonts w:ascii="Verdana" w:hAnsi="Verdana"/>
                <w:sz w:val="20"/>
                <w:szCs w:val="20"/>
              </w:rPr>
              <w:t>addi-kilde</w:t>
            </w:r>
            <w:proofErr w:type="spellEnd"/>
            <w:r w:rsidRPr="003E3EFB">
              <w:rPr>
                <w:rFonts w:ascii="Verdana" w:hAnsi="Verdana"/>
                <w:sz w:val="20"/>
                <w:szCs w:val="20"/>
              </w:rPr>
              <w:t xml:space="preserve"> til alle materialetyper/genre. Fx er DSD knap så relevant ved skønlitterære poster, vurderer KKB, og bør således ikke knyttes dertil. Men det kan man jo være uenig i biblioteker imellem, så det ville være rart, at man kunne vælge til eller fra – evt. ved at udpege af nogle grupper af klassifikationer, som i visningen ikke skal have en given </w:t>
            </w:r>
            <w:proofErr w:type="spellStart"/>
            <w:r w:rsidRPr="003E3EFB">
              <w:rPr>
                <w:rFonts w:ascii="Verdana" w:hAnsi="Verdana"/>
                <w:sz w:val="20"/>
                <w:szCs w:val="20"/>
              </w:rPr>
              <w:t>addi.kilde</w:t>
            </w:r>
            <w:proofErr w:type="spellEnd"/>
          </w:p>
          <w:p w:rsidR="003E3EFB" w:rsidRPr="003E3EFB" w:rsidRDefault="003E3EFB" w:rsidP="003E3EFB">
            <w:pPr>
              <w:rPr>
                <w:rFonts w:ascii="Verdana" w:hAnsi="Verdana"/>
                <w:sz w:val="20"/>
                <w:szCs w:val="20"/>
              </w:rPr>
            </w:pPr>
          </w:p>
          <w:p w:rsidR="009F0C2B" w:rsidRPr="00A45A6F" w:rsidRDefault="003E3EFB" w:rsidP="003E3EFB">
            <w:pPr>
              <w:rPr>
                <w:rFonts w:ascii="Verdana" w:hAnsi="Verdana"/>
                <w:sz w:val="20"/>
                <w:szCs w:val="20"/>
              </w:rPr>
            </w:pPr>
            <w:r w:rsidRPr="003E3EFB">
              <w:rPr>
                <w:rFonts w:ascii="Verdana" w:hAnsi="Verdana"/>
                <w:sz w:val="20"/>
                <w:szCs w:val="20"/>
              </w:rPr>
              <w:t xml:space="preserve">Det er i lyset af ovenstående, at KKB mener, at forskellige </w:t>
            </w:r>
            <w:proofErr w:type="spellStart"/>
            <w:r w:rsidRPr="003E3EFB">
              <w:rPr>
                <w:rFonts w:ascii="Verdana" w:hAnsi="Verdana"/>
                <w:sz w:val="20"/>
                <w:szCs w:val="20"/>
              </w:rPr>
              <w:t>addi-kilder</w:t>
            </w:r>
            <w:proofErr w:type="spellEnd"/>
            <w:r w:rsidRPr="003E3EFB">
              <w:rPr>
                <w:rFonts w:ascii="Verdana" w:hAnsi="Verdana"/>
                <w:sz w:val="20"/>
                <w:szCs w:val="20"/>
              </w:rPr>
              <w:t xml:space="preserve"> i visningen bør kunne prioriteres i rækkefølgen. For kan det ikke lade sig gøre – i første </w:t>
            </w:r>
            <w:proofErr w:type="gramStart"/>
            <w:r w:rsidRPr="003E3EFB">
              <w:rPr>
                <w:rFonts w:ascii="Verdana" w:hAnsi="Verdana"/>
                <w:sz w:val="20"/>
                <w:szCs w:val="20"/>
              </w:rPr>
              <w:t>omgang  -</w:t>
            </w:r>
            <w:proofErr w:type="gramEnd"/>
            <w:r w:rsidRPr="003E3EFB">
              <w:rPr>
                <w:rFonts w:ascii="Verdana" w:hAnsi="Verdana"/>
                <w:sz w:val="20"/>
                <w:szCs w:val="20"/>
              </w:rPr>
              <w:t xml:space="preserve"> at sortere visse ting fra, så bør opslag fra DSD ved skønlitteratur fx være nederst i værkvisningen. Lydklip bør være øverst ved musik, for blot at give et par </w:t>
            </w:r>
            <w:proofErr w:type="gramStart"/>
            <w:r w:rsidRPr="003E3EFB">
              <w:rPr>
                <w:rFonts w:ascii="Verdana" w:hAnsi="Verdana"/>
                <w:sz w:val="20"/>
                <w:szCs w:val="20"/>
              </w:rPr>
              <w:t>eksempler ( Dette</w:t>
            </w:r>
            <w:proofErr w:type="gramEnd"/>
            <w:r w:rsidRPr="003E3EFB">
              <w:rPr>
                <w:rFonts w:ascii="Verdana" w:hAnsi="Verdana"/>
                <w:sz w:val="20"/>
                <w:szCs w:val="20"/>
              </w:rPr>
              <w:t xml:space="preserve"> ønske tager udgangspunkt i </w:t>
            </w:r>
            <w:proofErr w:type="spellStart"/>
            <w:r w:rsidRPr="003E3EFB">
              <w:rPr>
                <w:rFonts w:ascii="Verdana" w:hAnsi="Verdana"/>
                <w:sz w:val="20"/>
                <w:szCs w:val="20"/>
              </w:rPr>
              <w:t>mock-up</w:t>
            </w:r>
            <w:proofErr w:type="spellEnd"/>
            <w:r w:rsidRPr="003E3EFB">
              <w:rPr>
                <w:rFonts w:ascii="Verdana" w:hAnsi="Verdana"/>
                <w:sz w:val="20"/>
                <w:szCs w:val="20"/>
              </w:rPr>
              <w:t xml:space="preserve">  til </w:t>
            </w:r>
            <w:proofErr w:type="spellStart"/>
            <w:r w:rsidRPr="003E3EFB">
              <w:rPr>
                <w:rFonts w:ascii="Verdana" w:hAnsi="Verdana"/>
                <w:sz w:val="20"/>
                <w:szCs w:val="20"/>
              </w:rPr>
              <w:t>søgning-samlet</w:t>
            </w:r>
            <w:proofErr w:type="spellEnd"/>
            <w:r w:rsidRPr="003E3EFB">
              <w:rPr>
                <w:rFonts w:ascii="Verdana" w:hAnsi="Verdana"/>
                <w:sz w:val="20"/>
                <w:szCs w:val="20"/>
              </w:rPr>
              <w:t xml:space="preserve"> ver2., hvor vi ikke finder den nævnte rækkefølge hensigtsmæssig i alle sammenhænge).</w:t>
            </w:r>
          </w:p>
        </w:tc>
        <w:tc>
          <w:tcPr>
            <w:tcW w:w="1559" w:type="dxa"/>
          </w:tcPr>
          <w:p w:rsidR="003E3EFB" w:rsidRDefault="003E3EFB" w:rsidP="003E3EF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Brønd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</w:p>
          <w:p w:rsidR="009F0C2B" w:rsidRPr="00A45A6F" w:rsidRDefault="003E3EFB" w:rsidP="003E3EF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Ding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</w:p>
        </w:tc>
      </w:tr>
      <w:tr w:rsidR="00A27C6E" w:rsidRPr="00A45A6F" w:rsidTr="00B861AB">
        <w:tc>
          <w:tcPr>
            <w:tcW w:w="675" w:type="dxa"/>
          </w:tcPr>
          <w:p w:rsidR="00A27C6E" w:rsidRPr="00C639C1" w:rsidRDefault="00A27C6E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2924" w:type="dxa"/>
          </w:tcPr>
          <w:p w:rsidR="00A27C6E" w:rsidRPr="00C639C1" w:rsidRDefault="00A27C6E" w:rsidP="00A27C6E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Katalogisere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netressourcer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så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ligger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som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poster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Brønden</w:t>
            </w:r>
            <w:proofErr w:type="spellEnd"/>
          </w:p>
        </w:tc>
        <w:tc>
          <w:tcPr>
            <w:tcW w:w="5298" w:type="dxa"/>
          </w:tcPr>
          <w:p w:rsidR="00A27C6E" w:rsidRPr="003E3EFB" w:rsidRDefault="00A27C6E" w:rsidP="003E3EF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7C6E" w:rsidRDefault="00A27C6E" w:rsidP="003E3EF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E3EFB" w:rsidRPr="00A45A6F" w:rsidTr="00B861AB">
        <w:tc>
          <w:tcPr>
            <w:tcW w:w="675" w:type="dxa"/>
          </w:tcPr>
          <w:p w:rsidR="003E3EFB" w:rsidRPr="00BC52CF" w:rsidRDefault="00BC52CF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BC52CF">
              <w:rPr>
                <w:rFonts w:ascii="Verdana" w:hAnsi="Verdana" w:cs="Arial"/>
                <w:b/>
                <w:sz w:val="20"/>
                <w:szCs w:val="20"/>
                <w:lang w:val="en-US"/>
              </w:rPr>
              <w:t>10</w:t>
            </w:r>
            <w:r w:rsidR="00A27C6E">
              <w:rPr>
                <w:rFonts w:ascii="Verdana" w:hAnsi="Verdana" w:cs="Arial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2924" w:type="dxa"/>
          </w:tcPr>
          <w:p w:rsidR="003E3EFB" w:rsidRPr="003E3EFB" w:rsidRDefault="003E3EFB" w:rsidP="006339E9">
            <w:pPr>
              <w:rPr>
                <w:rFonts w:ascii="Verdana" w:hAnsi="Verdana"/>
                <w:sz w:val="20"/>
                <w:szCs w:val="20"/>
              </w:rPr>
            </w:pPr>
            <w:r w:rsidRPr="003E3EFB">
              <w:rPr>
                <w:rFonts w:ascii="Verdana" w:hAnsi="Verdana" w:cs="Arial"/>
                <w:bCs/>
                <w:sz w:val="20"/>
                <w:szCs w:val="20"/>
              </w:rPr>
              <w:t xml:space="preserve">Anbefaling: </w:t>
            </w:r>
            <w:proofErr w:type="spellStart"/>
            <w:r w:rsidRPr="003E3EFB">
              <w:rPr>
                <w:rFonts w:ascii="Verdana" w:hAnsi="Verdana" w:cs="Arial"/>
                <w:bCs/>
                <w:sz w:val="20"/>
                <w:szCs w:val="20"/>
              </w:rPr>
              <w:t>Netresurser</w:t>
            </w:r>
            <w:proofErr w:type="spellEnd"/>
            <w:r w:rsidRPr="003E3EFB">
              <w:rPr>
                <w:rFonts w:ascii="Verdana" w:hAnsi="Verdana" w:cs="Arial"/>
                <w:bCs/>
                <w:sz w:val="20"/>
                <w:szCs w:val="20"/>
              </w:rPr>
              <w:t xml:space="preserve"> der ikke direkte er integreret i brønden (som fx </w:t>
            </w:r>
            <w:proofErr w:type="spellStart"/>
            <w:r w:rsidRPr="003E3EFB">
              <w:rPr>
                <w:rFonts w:ascii="Verdana" w:hAnsi="Verdana" w:cs="Arial"/>
                <w:bCs/>
                <w:sz w:val="20"/>
                <w:szCs w:val="20"/>
              </w:rPr>
              <w:t>Ebrary</w:t>
            </w:r>
            <w:proofErr w:type="spellEnd"/>
            <w:r w:rsidRPr="003E3EFB">
              <w:rPr>
                <w:rFonts w:ascii="Verdana" w:hAnsi="Verdana" w:cs="Arial"/>
                <w:bCs/>
                <w:sz w:val="20"/>
                <w:szCs w:val="20"/>
              </w:rPr>
              <w:t xml:space="preserve">) katalogiseres så de bliver søgbare på lige fod med andre materialer. Det anbefales således, at man i guiden e-resurser kan trække beskrivelsen af de enkelte e-resurser fra katalogpost, således at brugerne kan søge videre i bibliotekets materialer direkte fra beskrivelsen af e-resursen (fx ved at klikke på et </w:t>
            </w:r>
            <w:proofErr w:type="spellStart"/>
            <w:r w:rsidRPr="003E3EFB">
              <w:rPr>
                <w:rFonts w:ascii="Verdana" w:hAnsi="Verdana" w:cs="Arial"/>
                <w:bCs/>
                <w:sz w:val="20"/>
                <w:szCs w:val="20"/>
              </w:rPr>
              <w:t>emneord</w:t>
            </w:r>
            <w:proofErr w:type="spellEnd"/>
            <w:r w:rsidRPr="003E3EFB">
              <w:rPr>
                <w:rFonts w:ascii="Verdana" w:hAnsi="Verdana" w:cs="Arial"/>
                <w:bCs/>
                <w:sz w:val="20"/>
                <w:szCs w:val="20"/>
              </w:rPr>
              <w:t xml:space="preserve"> – ganske som ved andre postvisning). Der ønskes altså udviklet et visningsformat til brug i e-resurse-guiden.</w:t>
            </w:r>
          </w:p>
        </w:tc>
        <w:tc>
          <w:tcPr>
            <w:tcW w:w="5298" w:type="dxa"/>
          </w:tcPr>
          <w:p w:rsidR="003E3EFB" w:rsidRPr="003E3EFB" w:rsidRDefault="003E3EFB" w:rsidP="006339E9">
            <w:pPr>
              <w:rPr>
                <w:rFonts w:ascii="Verdana" w:hAnsi="Verdana"/>
                <w:sz w:val="20"/>
                <w:szCs w:val="20"/>
              </w:rPr>
            </w:pPr>
            <w:r w:rsidRPr="003E3EFB">
              <w:rPr>
                <w:rFonts w:ascii="Verdana" w:hAnsi="Verdana"/>
                <w:sz w:val="20"/>
                <w:szCs w:val="20"/>
              </w:rPr>
              <w:t xml:space="preserve">Tanken er, at informationer om x </w:t>
            </w:r>
            <w:proofErr w:type="spellStart"/>
            <w:r w:rsidRPr="003E3EFB">
              <w:rPr>
                <w:rFonts w:ascii="Verdana" w:hAnsi="Verdana"/>
                <w:sz w:val="20"/>
                <w:szCs w:val="20"/>
              </w:rPr>
              <w:t>e-resurce/net-resurse/netbase</w:t>
            </w:r>
            <w:proofErr w:type="spellEnd"/>
            <w:r w:rsidRPr="003E3EFB">
              <w:rPr>
                <w:rFonts w:ascii="Verdana" w:hAnsi="Verdana"/>
                <w:sz w:val="20"/>
                <w:szCs w:val="20"/>
              </w:rPr>
              <w:t xml:space="preserve"> kan komme fra en katalogpost i brønden, således, at beskrivelserne af x e-resurse bliver genereret ved at ”pege” på en given katalogpost i brønden (i.e. pege på et </w:t>
            </w:r>
            <w:proofErr w:type="spellStart"/>
            <w:r w:rsidRPr="003E3EFB">
              <w:rPr>
                <w:rFonts w:ascii="Verdana" w:hAnsi="Verdana"/>
                <w:sz w:val="20"/>
                <w:szCs w:val="20"/>
              </w:rPr>
              <w:t>faust/id-nummer</w:t>
            </w:r>
            <w:proofErr w:type="spellEnd"/>
            <w:r w:rsidRPr="003E3EFB">
              <w:rPr>
                <w:rFonts w:ascii="Verdana" w:hAnsi="Verdana"/>
                <w:sz w:val="20"/>
                <w:szCs w:val="20"/>
              </w:rPr>
              <w:t xml:space="preserve">) og derfra integrere/vise data fra den post i </w:t>
            </w:r>
            <w:proofErr w:type="spellStart"/>
            <w:r w:rsidRPr="003E3EFB">
              <w:rPr>
                <w:rFonts w:ascii="Verdana" w:hAnsi="Verdana"/>
                <w:sz w:val="20"/>
                <w:szCs w:val="20"/>
              </w:rPr>
              <w:t>netresurse-guiden</w:t>
            </w:r>
            <w:proofErr w:type="spellEnd"/>
            <w:r w:rsidRPr="003E3EFB">
              <w:rPr>
                <w:rFonts w:ascii="Verdana" w:hAnsi="Verdana"/>
                <w:sz w:val="20"/>
                <w:szCs w:val="20"/>
              </w:rPr>
              <w:t>.</w:t>
            </w:r>
          </w:p>
          <w:p w:rsidR="003E3EFB" w:rsidRPr="003E3EFB" w:rsidRDefault="003E3EFB" w:rsidP="006339E9">
            <w:pPr>
              <w:rPr>
                <w:rFonts w:ascii="Verdana" w:hAnsi="Verdana"/>
                <w:sz w:val="20"/>
                <w:szCs w:val="20"/>
              </w:rPr>
            </w:pPr>
          </w:p>
          <w:p w:rsidR="003E3EFB" w:rsidRPr="003E3EFB" w:rsidRDefault="003E3EFB" w:rsidP="006339E9">
            <w:pPr>
              <w:rPr>
                <w:rFonts w:ascii="Verdana" w:hAnsi="Verdana"/>
                <w:sz w:val="20"/>
                <w:szCs w:val="20"/>
              </w:rPr>
            </w:pPr>
            <w:r w:rsidRPr="003E3EFB">
              <w:rPr>
                <w:rFonts w:ascii="Verdana" w:hAnsi="Verdana"/>
                <w:sz w:val="20"/>
                <w:szCs w:val="20"/>
              </w:rPr>
              <w:t xml:space="preserve">På den måde bliver e-resurserne – indtil alle e-resurser er direkte integreret i brønden – ikke blot bedre integreret med bibliotekernes andre materialer (ved at de kan søges blandt enkelte bøger, </w:t>
            </w:r>
            <w:proofErr w:type="spellStart"/>
            <w:r w:rsidRPr="003E3EFB">
              <w:rPr>
                <w:rFonts w:ascii="Verdana" w:hAnsi="Verdana"/>
                <w:sz w:val="20"/>
                <w:szCs w:val="20"/>
              </w:rPr>
              <w:t>netlydbøger</w:t>
            </w:r>
            <w:proofErr w:type="spellEnd"/>
            <w:r w:rsidRPr="003E3EF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3E3EFB">
              <w:rPr>
                <w:rFonts w:ascii="Verdana" w:hAnsi="Verdana"/>
                <w:sz w:val="20"/>
                <w:szCs w:val="20"/>
              </w:rPr>
              <w:t>osv</w:t>
            </w:r>
            <w:proofErr w:type="spellEnd"/>
            <w:r w:rsidRPr="003E3EFB">
              <w:rPr>
                <w:rFonts w:ascii="Verdana" w:hAnsi="Verdana"/>
                <w:sz w:val="20"/>
                <w:szCs w:val="20"/>
              </w:rPr>
              <w:t xml:space="preserve">). Men det betyder også, at man ikke behøver </w:t>
            </w:r>
            <w:r w:rsidRPr="003E3EFB">
              <w:rPr>
                <w:rFonts w:ascii="Verdana" w:hAnsi="Verdana"/>
                <w:i/>
                <w:sz w:val="20"/>
                <w:szCs w:val="20"/>
              </w:rPr>
              <w:t>både</w:t>
            </w:r>
            <w:r w:rsidRPr="003E3EFB">
              <w:rPr>
                <w:rFonts w:ascii="Verdana" w:hAnsi="Verdana"/>
                <w:sz w:val="20"/>
                <w:szCs w:val="20"/>
              </w:rPr>
              <w:t xml:space="preserve"> at oprette en selvstændig beskrivelse af en given e-resurse i sin e-resurse-guide </w:t>
            </w:r>
            <w:r w:rsidRPr="003E3EFB">
              <w:rPr>
                <w:rFonts w:ascii="Verdana" w:hAnsi="Verdana"/>
                <w:i/>
                <w:sz w:val="20"/>
                <w:szCs w:val="20"/>
              </w:rPr>
              <w:t>og</w:t>
            </w:r>
            <w:r w:rsidRPr="003E3EFB">
              <w:rPr>
                <w:rFonts w:ascii="Verdana" w:hAnsi="Verdana"/>
                <w:sz w:val="20"/>
                <w:szCs w:val="20"/>
              </w:rPr>
              <w:t xml:space="preserve"> lave en beskrivelse (i.e.) til brønden. For baserer man beskrivelserne af sine e-resurser på en katalogpost, så kunne man - med baggrund af enighed om et fælles katalogiseringsniveau - trække information om en given e-resurse til sin e-resurse-guide + få den vist et almindelig søgeresultat (i.e. </w:t>
            </w:r>
            <w:proofErr w:type="spellStart"/>
            <w:r w:rsidRPr="003E3EFB">
              <w:rPr>
                <w:rFonts w:ascii="Verdana" w:hAnsi="Verdana"/>
                <w:sz w:val="20"/>
                <w:szCs w:val="20"/>
              </w:rPr>
              <w:t>resulatet</w:t>
            </w:r>
            <w:proofErr w:type="spellEnd"/>
            <w:r w:rsidRPr="003E3EFB">
              <w:rPr>
                <w:rFonts w:ascii="Verdana" w:hAnsi="Verdana"/>
                <w:sz w:val="20"/>
                <w:szCs w:val="20"/>
              </w:rPr>
              <w:t xml:space="preserve"> fra brønden). Det enkelte bibliotek </w:t>
            </w:r>
            <w:proofErr w:type="spellStart"/>
            <w:r w:rsidRPr="003E3EFB">
              <w:rPr>
                <w:rFonts w:ascii="Verdana" w:hAnsi="Verdana"/>
                <w:sz w:val="20"/>
                <w:szCs w:val="20"/>
              </w:rPr>
              <w:t>ding-bibliotek</w:t>
            </w:r>
            <w:proofErr w:type="spellEnd"/>
            <w:r w:rsidRPr="003E3EFB">
              <w:rPr>
                <w:rFonts w:ascii="Verdana" w:hAnsi="Verdana"/>
                <w:sz w:val="20"/>
                <w:szCs w:val="20"/>
              </w:rPr>
              <w:t xml:space="preserve"> skal altså ikke udforme en beskrivelse af en e-resurse (med mindre, at man ønsker at tilføje lokale felter til posten, som man selvfølgelig altid kan gøre.). Og det enkelt bibliotek skal ikke vedligeholde sin beskrivelse af x e-resurse.  Men det betyder selvfølgelig, at man skal tænke på/diskutere et </w:t>
            </w:r>
            <w:proofErr w:type="spellStart"/>
            <w:r w:rsidRPr="003E3EFB">
              <w:rPr>
                <w:rFonts w:ascii="Verdana" w:hAnsi="Verdana"/>
                <w:sz w:val="20"/>
                <w:szCs w:val="20"/>
              </w:rPr>
              <w:t>visformat</w:t>
            </w:r>
            <w:proofErr w:type="spellEnd"/>
            <w:r w:rsidRPr="003E3EFB">
              <w:rPr>
                <w:rFonts w:ascii="Verdana" w:hAnsi="Verdana"/>
                <w:sz w:val="20"/>
                <w:szCs w:val="20"/>
              </w:rPr>
              <w:t xml:space="preserve"> til visningen af disse poster, når de </w:t>
            </w:r>
            <w:r w:rsidRPr="003E3EFB">
              <w:rPr>
                <w:rFonts w:ascii="Verdana" w:hAnsi="Verdana"/>
                <w:sz w:val="20"/>
                <w:szCs w:val="20"/>
              </w:rPr>
              <w:lastRenderedPageBreak/>
              <w:t xml:space="preserve">vises i </w:t>
            </w:r>
            <w:proofErr w:type="spellStart"/>
            <w:r w:rsidRPr="003E3EFB">
              <w:rPr>
                <w:rFonts w:ascii="Verdana" w:hAnsi="Verdana"/>
                <w:sz w:val="20"/>
                <w:szCs w:val="20"/>
              </w:rPr>
              <w:t>net-resurse-guide</w:t>
            </w:r>
            <w:proofErr w:type="spellEnd"/>
            <w:r w:rsidRPr="003E3EFB">
              <w:rPr>
                <w:rFonts w:ascii="Verdana" w:hAnsi="Verdana"/>
                <w:sz w:val="20"/>
                <w:szCs w:val="20"/>
              </w:rPr>
              <w:t xml:space="preserve"> (skal de udformes som ved en normal postvisning og søgeresultat, eller skal der en anden visningstype (noget der mimer andre indlæg på vores respektive websteder)</w:t>
            </w:r>
          </w:p>
          <w:p w:rsidR="003E3EFB" w:rsidRPr="003E3EFB" w:rsidRDefault="003E3EFB" w:rsidP="006339E9">
            <w:pPr>
              <w:rPr>
                <w:rFonts w:ascii="Verdana" w:hAnsi="Verdana"/>
                <w:sz w:val="20"/>
                <w:szCs w:val="20"/>
              </w:rPr>
            </w:pPr>
          </w:p>
          <w:p w:rsidR="003E3EFB" w:rsidRPr="003E3EFB" w:rsidRDefault="003E3EFB" w:rsidP="006339E9">
            <w:pPr>
              <w:rPr>
                <w:rFonts w:ascii="Verdana" w:hAnsi="Verdana"/>
                <w:sz w:val="20"/>
                <w:szCs w:val="20"/>
              </w:rPr>
            </w:pPr>
            <w:r w:rsidRPr="003E3EFB">
              <w:rPr>
                <w:rFonts w:ascii="Verdana" w:hAnsi="Verdana"/>
                <w:sz w:val="20"/>
                <w:szCs w:val="20"/>
              </w:rPr>
              <w:t xml:space="preserve">Opsummerede fordele: man har de samme informationer om en given resurse i bøde </w:t>
            </w:r>
            <w:proofErr w:type="spellStart"/>
            <w:r w:rsidRPr="003E3EFB">
              <w:rPr>
                <w:rFonts w:ascii="Verdana" w:hAnsi="Verdana"/>
                <w:sz w:val="20"/>
                <w:szCs w:val="20"/>
              </w:rPr>
              <w:t>netguiden</w:t>
            </w:r>
            <w:proofErr w:type="spellEnd"/>
            <w:r w:rsidRPr="003E3EFB">
              <w:rPr>
                <w:rFonts w:ascii="Verdana" w:hAnsi="Verdana"/>
                <w:sz w:val="20"/>
                <w:szCs w:val="20"/>
              </w:rPr>
              <w:t xml:space="preserve"> og brønden. Man skal kun rette informationerne et sted (og ikke lokalt, hvis man er tilfredse med den nationale standard for katalogisering/beskrivelsen (hvilket der selvfølgelig skal opnås enig om)). Bibliotekernes e-resurser dukker op mellem andre relevant resultater af x søgning, og man gør brug af brøndens søgemuligheder</w:t>
            </w:r>
          </w:p>
          <w:p w:rsidR="003E3EFB" w:rsidRPr="003E3EFB" w:rsidRDefault="003E3EFB" w:rsidP="006339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3EFB" w:rsidRPr="00A45A6F" w:rsidRDefault="003E3EFB" w:rsidP="00AE346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Brønd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Ding.Team</w:t>
            </w:r>
            <w:proofErr w:type="spellEnd"/>
          </w:p>
        </w:tc>
      </w:tr>
      <w:tr w:rsidR="000C76B9" w:rsidRPr="00A45A6F" w:rsidTr="00B861AB">
        <w:tc>
          <w:tcPr>
            <w:tcW w:w="675" w:type="dxa"/>
          </w:tcPr>
          <w:p w:rsidR="000C76B9" w:rsidRPr="00BC52CF" w:rsidRDefault="00A27C6E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924" w:type="dxa"/>
          </w:tcPr>
          <w:p w:rsidR="000C76B9" w:rsidRPr="00776242" w:rsidRDefault="000C76B9" w:rsidP="00387473">
            <w:pPr>
              <w:pStyle w:val="normal0"/>
              <w:rPr>
                <w:sz w:val="20"/>
                <w:szCs w:val="20"/>
              </w:rPr>
            </w:pPr>
            <w:r w:rsidRPr="00776242">
              <w:rPr>
                <w:rFonts w:ascii="Verdana" w:eastAsia="Verdana" w:hAnsi="Verdana" w:cs="Verdana"/>
                <w:b/>
                <w:sz w:val="20"/>
                <w:szCs w:val="20"/>
              </w:rPr>
              <w:t>Suggestion</w:t>
            </w:r>
          </w:p>
        </w:tc>
        <w:tc>
          <w:tcPr>
            <w:tcW w:w="5298" w:type="dxa"/>
          </w:tcPr>
          <w:p w:rsidR="000C76B9" w:rsidRDefault="000C76B9" w:rsidP="00387473">
            <w:pPr>
              <w:pStyle w:val="normal0"/>
            </w:pPr>
          </w:p>
        </w:tc>
        <w:tc>
          <w:tcPr>
            <w:tcW w:w="1559" w:type="dxa"/>
          </w:tcPr>
          <w:p w:rsidR="008D3291" w:rsidRPr="000C76B9" w:rsidRDefault="008D3291" w:rsidP="008D3291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0C76B9">
              <w:rPr>
                <w:rFonts w:ascii="Verdana" w:eastAsia="Verdana" w:hAnsi="Verdana" w:cs="Verdana"/>
                <w:sz w:val="20"/>
                <w:szCs w:val="20"/>
              </w:rPr>
              <w:t>Brønd</w:t>
            </w:r>
            <w:proofErr w:type="gramStart"/>
            <w:r w:rsidRPr="000C76B9">
              <w:rPr>
                <w:rFonts w:ascii="Verdana" w:eastAsia="Verdana" w:hAnsi="Verdana" w:cs="Verdana"/>
                <w:sz w:val="20"/>
                <w:szCs w:val="20"/>
              </w:rPr>
              <w:t>.Team</w:t>
            </w:r>
            <w:proofErr w:type="spellEnd"/>
            <w:proofErr w:type="gramEnd"/>
          </w:p>
          <w:p w:rsidR="000C76B9" w:rsidRDefault="008D3291" w:rsidP="008D3291">
            <w:pPr>
              <w:pStyle w:val="normal0"/>
            </w:pPr>
            <w:proofErr w:type="spellStart"/>
            <w:r w:rsidRPr="000C76B9">
              <w:rPr>
                <w:rFonts w:ascii="Verdana" w:eastAsia="Verdana" w:hAnsi="Verdana" w:cs="Verdana"/>
                <w:sz w:val="20"/>
                <w:szCs w:val="20"/>
              </w:rPr>
              <w:t>Ding</w:t>
            </w:r>
            <w:proofErr w:type="gramStart"/>
            <w:r w:rsidRPr="000C76B9">
              <w:rPr>
                <w:rFonts w:ascii="Verdana" w:eastAsia="Verdana" w:hAnsi="Verdana" w:cs="Verdana"/>
                <w:sz w:val="20"/>
                <w:szCs w:val="20"/>
              </w:rPr>
              <w:t>.Team</w:t>
            </w:r>
            <w:proofErr w:type="spellEnd"/>
            <w:proofErr w:type="gramEnd"/>
          </w:p>
        </w:tc>
      </w:tr>
      <w:tr w:rsidR="000C76B9" w:rsidRPr="00A45A6F" w:rsidTr="00B861AB">
        <w:tc>
          <w:tcPr>
            <w:tcW w:w="675" w:type="dxa"/>
          </w:tcPr>
          <w:p w:rsidR="000C76B9" w:rsidRPr="008D3291" w:rsidRDefault="008D3291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8D329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11a</w:t>
            </w:r>
          </w:p>
        </w:tc>
        <w:tc>
          <w:tcPr>
            <w:tcW w:w="2924" w:type="dxa"/>
          </w:tcPr>
          <w:p w:rsidR="000C76B9" w:rsidRPr="000C76B9" w:rsidRDefault="000C76B9" w:rsidP="00387473">
            <w:pPr>
              <w:pStyle w:val="normal0"/>
              <w:rPr>
                <w:sz w:val="20"/>
                <w:szCs w:val="20"/>
              </w:rPr>
            </w:pPr>
            <w:r w:rsidRPr="000C76B9">
              <w:rPr>
                <w:rFonts w:ascii="Verdana" w:eastAsia="Verdana" w:hAnsi="Verdana" w:cs="Verdana"/>
                <w:sz w:val="20"/>
                <w:szCs w:val="20"/>
              </w:rPr>
              <w:t>5. Kun søgeudtryk, der giver anledning til søgeresultater, skal gemmes.</w:t>
            </w:r>
          </w:p>
        </w:tc>
        <w:tc>
          <w:tcPr>
            <w:tcW w:w="5298" w:type="dxa"/>
          </w:tcPr>
          <w:p w:rsidR="000C76B9" w:rsidRPr="000C76B9" w:rsidRDefault="000C76B9" w:rsidP="00387473">
            <w:pPr>
              <w:pStyle w:val="normal0"/>
              <w:rPr>
                <w:sz w:val="20"/>
                <w:szCs w:val="20"/>
              </w:rPr>
            </w:pPr>
            <w:r w:rsidRPr="000C76B9">
              <w:rPr>
                <w:rFonts w:ascii="Verdana" w:eastAsia="Verdana" w:hAnsi="Verdana" w:cs="Verdana"/>
                <w:sz w:val="20"/>
                <w:szCs w:val="20"/>
              </w:rPr>
              <w:t>Enig/JH</w:t>
            </w:r>
          </w:p>
          <w:p w:rsidR="000C76B9" w:rsidRPr="000C76B9" w:rsidRDefault="000C76B9" w:rsidP="00387473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  <w:r w:rsidRPr="000C76B9">
              <w:rPr>
                <w:rFonts w:ascii="Verdana" w:eastAsia="Verdana" w:hAnsi="Verdana" w:cs="Verdana"/>
                <w:sz w:val="20"/>
                <w:szCs w:val="20"/>
              </w:rPr>
              <w:t>Teknik/MBB</w:t>
            </w:r>
          </w:p>
          <w:p w:rsidR="000C76B9" w:rsidRPr="000C76B9" w:rsidRDefault="000C76B9" w:rsidP="00387473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76B9" w:rsidRPr="000C76B9" w:rsidRDefault="000C76B9" w:rsidP="00387473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0C76B9">
              <w:rPr>
                <w:rFonts w:ascii="Verdana" w:eastAsia="Verdana" w:hAnsi="Verdana" w:cs="Verdana"/>
                <w:sz w:val="20"/>
                <w:szCs w:val="20"/>
              </w:rPr>
              <w:t>Open</w:t>
            </w:r>
            <w:proofErr w:type="spellEnd"/>
            <w:r w:rsidRPr="000C76B9">
              <w:rPr>
                <w:rFonts w:ascii="Verdana" w:eastAsia="Verdana" w:hAnsi="Verdana" w:cs="Verdana"/>
                <w:sz w:val="20"/>
                <w:szCs w:val="20"/>
              </w:rPr>
              <w:t xml:space="preserve"> Skan laver opslag i nogle registre i Brønden. Der har været tanker om at lave </w:t>
            </w:r>
            <w:proofErr w:type="spellStart"/>
            <w:r w:rsidRPr="000C76B9">
              <w:rPr>
                <w:rFonts w:ascii="Verdana" w:eastAsia="Verdana" w:hAnsi="Verdana" w:cs="Verdana"/>
                <w:sz w:val="20"/>
                <w:szCs w:val="20"/>
              </w:rPr>
              <w:t>Open</w:t>
            </w:r>
            <w:proofErr w:type="spellEnd"/>
            <w:r w:rsidRPr="000C76B9">
              <w:rPr>
                <w:rFonts w:ascii="Verdana" w:eastAsia="Verdana" w:hAnsi="Verdana" w:cs="Verdana"/>
                <w:sz w:val="20"/>
                <w:szCs w:val="20"/>
              </w:rPr>
              <w:t xml:space="preserve"> Scan om, men det ligger i regi af DBC/GBA</w:t>
            </w:r>
          </w:p>
          <w:p w:rsidR="000C76B9" w:rsidRPr="000C76B9" w:rsidRDefault="000C76B9" w:rsidP="00387473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76B9" w:rsidRPr="000C76B9" w:rsidRDefault="000C76B9" w:rsidP="00387473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76B9" w:rsidRPr="000C76B9" w:rsidRDefault="000C76B9" w:rsidP="00387473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C76B9" w:rsidRDefault="000C76B9" w:rsidP="00387473">
            <w:pPr>
              <w:pStyle w:val="normal0"/>
            </w:pPr>
          </w:p>
        </w:tc>
      </w:tr>
      <w:tr w:rsidR="000C76B9" w:rsidRPr="00A45A6F" w:rsidTr="00B861AB">
        <w:tc>
          <w:tcPr>
            <w:tcW w:w="675" w:type="dxa"/>
          </w:tcPr>
          <w:p w:rsidR="000C76B9" w:rsidRPr="008D3291" w:rsidRDefault="008D3291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8D329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11b</w:t>
            </w:r>
          </w:p>
        </w:tc>
        <w:tc>
          <w:tcPr>
            <w:tcW w:w="2924" w:type="dxa"/>
          </w:tcPr>
          <w:p w:rsidR="000C76B9" w:rsidRPr="000C76B9" w:rsidRDefault="000C76B9" w:rsidP="00387473">
            <w:pPr>
              <w:pStyle w:val="normal0"/>
              <w:rPr>
                <w:sz w:val="20"/>
                <w:szCs w:val="20"/>
              </w:rPr>
            </w:pPr>
            <w:r w:rsidRPr="000C76B9">
              <w:rPr>
                <w:rFonts w:ascii="Verdana" w:eastAsia="Verdana" w:hAnsi="Verdana" w:cs="Verdana"/>
                <w:sz w:val="20"/>
                <w:szCs w:val="20"/>
              </w:rPr>
              <w:t>6. Kun søgeudtryk, der ikke består af udelukkende cifre (</w:t>
            </w:r>
            <w:proofErr w:type="spellStart"/>
            <w:r w:rsidRPr="000C76B9">
              <w:rPr>
                <w:rFonts w:ascii="Verdana" w:eastAsia="Verdana" w:hAnsi="Verdana" w:cs="Verdana"/>
                <w:sz w:val="20"/>
                <w:szCs w:val="20"/>
              </w:rPr>
              <w:t>faustnumre</w:t>
            </w:r>
            <w:proofErr w:type="spellEnd"/>
            <w:r w:rsidRPr="000C76B9">
              <w:rPr>
                <w:rFonts w:ascii="Verdana" w:eastAsia="Verdana" w:hAnsi="Verdana" w:cs="Verdana"/>
                <w:sz w:val="20"/>
                <w:szCs w:val="20"/>
              </w:rPr>
              <w:t>, ISBN numre), skal gemmes</w:t>
            </w:r>
          </w:p>
        </w:tc>
        <w:tc>
          <w:tcPr>
            <w:tcW w:w="5298" w:type="dxa"/>
          </w:tcPr>
          <w:p w:rsidR="000C76B9" w:rsidRPr="000C76B9" w:rsidRDefault="000C76B9" w:rsidP="00387473">
            <w:pPr>
              <w:pStyle w:val="normal0"/>
              <w:rPr>
                <w:sz w:val="20"/>
                <w:szCs w:val="20"/>
              </w:rPr>
            </w:pPr>
            <w:r w:rsidRPr="000C76B9">
              <w:rPr>
                <w:rFonts w:ascii="Verdana" w:eastAsia="Verdana" w:hAnsi="Verdana" w:cs="Verdana"/>
                <w:sz w:val="20"/>
                <w:szCs w:val="20"/>
              </w:rPr>
              <w:t>Enig/JH</w:t>
            </w:r>
          </w:p>
          <w:p w:rsidR="000C76B9" w:rsidRPr="000C76B9" w:rsidRDefault="000C76B9" w:rsidP="00387473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  <w:r w:rsidRPr="000C76B9">
              <w:rPr>
                <w:rFonts w:ascii="Verdana" w:eastAsia="Verdana" w:hAnsi="Verdana" w:cs="Verdana"/>
                <w:sz w:val="20"/>
                <w:szCs w:val="20"/>
              </w:rPr>
              <w:t>Teknik/MBB</w:t>
            </w:r>
          </w:p>
          <w:p w:rsidR="000C76B9" w:rsidRPr="000C76B9" w:rsidRDefault="000C76B9" w:rsidP="00387473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76B9" w:rsidRPr="000C76B9" w:rsidRDefault="000C76B9" w:rsidP="00387473">
            <w:pPr>
              <w:pStyle w:val="normal0"/>
              <w:rPr>
                <w:sz w:val="20"/>
                <w:szCs w:val="20"/>
              </w:rPr>
            </w:pPr>
            <w:r w:rsidRPr="000C76B9">
              <w:rPr>
                <w:rFonts w:ascii="Verdana" w:eastAsia="Verdana" w:hAnsi="Verdana" w:cs="Verdana"/>
                <w:sz w:val="20"/>
                <w:szCs w:val="20"/>
              </w:rPr>
              <w:t xml:space="preserve">Jeg er ikke sikker på at jeg </w:t>
            </w:r>
            <w:proofErr w:type="gramStart"/>
            <w:r w:rsidRPr="000C76B9">
              <w:rPr>
                <w:rFonts w:ascii="Verdana" w:eastAsia="Verdana" w:hAnsi="Verdana" w:cs="Verdana"/>
                <w:sz w:val="20"/>
                <w:szCs w:val="20"/>
              </w:rPr>
              <w:t>forstår ?</w:t>
            </w:r>
            <w:proofErr w:type="gramEnd"/>
            <w:r w:rsidRPr="000C76B9">
              <w:rPr>
                <w:rFonts w:ascii="Verdana" w:eastAsia="Verdana" w:hAnsi="Verdana" w:cs="Verdana"/>
                <w:sz w:val="20"/>
                <w:szCs w:val="20"/>
              </w:rPr>
              <w:t>/GB</w:t>
            </w:r>
          </w:p>
        </w:tc>
        <w:tc>
          <w:tcPr>
            <w:tcW w:w="1559" w:type="dxa"/>
          </w:tcPr>
          <w:p w:rsidR="000C76B9" w:rsidRDefault="000C76B9" w:rsidP="00387473">
            <w:pPr>
              <w:pStyle w:val="normal0"/>
            </w:pPr>
          </w:p>
        </w:tc>
      </w:tr>
      <w:tr w:rsidR="000C76B9" w:rsidRPr="00A45A6F" w:rsidTr="00B861AB">
        <w:tc>
          <w:tcPr>
            <w:tcW w:w="675" w:type="dxa"/>
          </w:tcPr>
          <w:p w:rsidR="000C76B9" w:rsidRPr="008D3291" w:rsidRDefault="008D3291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8D329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2924" w:type="dxa"/>
          </w:tcPr>
          <w:p w:rsidR="000C76B9" w:rsidRPr="00776242" w:rsidRDefault="00A27C6E" w:rsidP="00387473">
            <w:pPr>
              <w:pStyle w:val="normal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Gemme t</w:t>
            </w:r>
            <w:r w:rsidR="000C76B9" w:rsidRPr="00776242">
              <w:rPr>
                <w:rFonts w:ascii="Verdana" w:eastAsia="Verdana" w:hAnsi="Verdana" w:cs="Verdana"/>
                <w:b/>
                <w:sz w:val="20"/>
                <w:szCs w:val="20"/>
              </w:rPr>
              <w:t>idligere søgninger</w:t>
            </w:r>
          </w:p>
        </w:tc>
        <w:tc>
          <w:tcPr>
            <w:tcW w:w="5298" w:type="dxa"/>
          </w:tcPr>
          <w:p w:rsidR="000C76B9" w:rsidRPr="000C76B9" w:rsidRDefault="000C76B9" w:rsidP="00387473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D3291" w:rsidRPr="000C76B9" w:rsidRDefault="008D3291" w:rsidP="008D3291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 w:rsidRPr="000C76B9">
              <w:rPr>
                <w:rFonts w:ascii="Verdana" w:eastAsia="Verdana" w:hAnsi="Verdana" w:cs="Verdana"/>
                <w:sz w:val="20"/>
                <w:szCs w:val="20"/>
              </w:rPr>
              <w:t>Brønd</w:t>
            </w:r>
            <w:proofErr w:type="gramStart"/>
            <w:r w:rsidRPr="000C76B9">
              <w:rPr>
                <w:rFonts w:ascii="Verdana" w:eastAsia="Verdana" w:hAnsi="Verdana" w:cs="Verdana"/>
                <w:sz w:val="20"/>
                <w:szCs w:val="20"/>
              </w:rPr>
              <w:t>.Team</w:t>
            </w:r>
            <w:proofErr w:type="spellEnd"/>
            <w:proofErr w:type="gramEnd"/>
          </w:p>
          <w:p w:rsidR="000C76B9" w:rsidRDefault="008D3291" w:rsidP="008D3291">
            <w:pPr>
              <w:pStyle w:val="normal0"/>
            </w:pPr>
            <w:proofErr w:type="spellStart"/>
            <w:r w:rsidRPr="000C76B9">
              <w:rPr>
                <w:rFonts w:ascii="Verdana" w:eastAsia="Verdana" w:hAnsi="Verdana" w:cs="Verdana"/>
                <w:sz w:val="20"/>
                <w:szCs w:val="20"/>
              </w:rPr>
              <w:t>Ding</w:t>
            </w:r>
            <w:proofErr w:type="gramStart"/>
            <w:r w:rsidRPr="000C76B9">
              <w:rPr>
                <w:rFonts w:ascii="Verdana" w:eastAsia="Verdana" w:hAnsi="Verdana" w:cs="Verdana"/>
                <w:sz w:val="20"/>
                <w:szCs w:val="20"/>
              </w:rPr>
              <w:t>.Team</w:t>
            </w:r>
            <w:proofErr w:type="spellEnd"/>
            <w:proofErr w:type="gramEnd"/>
          </w:p>
        </w:tc>
      </w:tr>
      <w:tr w:rsidR="000C76B9" w:rsidRPr="00A45A6F" w:rsidTr="00B861AB">
        <w:tc>
          <w:tcPr>
            <w:tcW w:w="675" w:type="dxa"/>
          </w:tcPr>
          <w:p w:rsidR="000C76B9" w:rsidRPr="008D3291" w:rsidRDefault="008D3291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8D329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12a</w:t>
            </w:r>
          </w:p>
        </w:tc>
        <w:tc>
          <w:tcPr>
            <w:tcW w:w="2924" w:type="dxa"/>
          </w:tcPr>
          <w:p w:rsidR="000C76B9" w:rsidRPr="000C76B9" w:rsidRDefault="000C76B9" w:rsidP="00387473">
            <w:pPr>
              <w:pStyle w:val="normal0"/>
              <w:rPr>
                <w:sz w:val="20"/>
                <w:szCs w:val="20"/>
              </w:rPr>
            </w:pPr>
            <w:r w:rsidRPr="000C76B9">
              <w:rPr>
                <w:rFonts w:ascii="Verdana" w:eastAsia="Verdana" w:hAnsi="Verdana" w:cs="Verdana"/>
                <w:sz w:val="20"/>
                <w:szCs w:val="20"/>
              </w:rPr>
              <w:t>7. Hvor gemmes tidligere søgninger?</w:t>
            </w:r>
          </w:p>
        </w:tc>
        <w:tc>
          <w:tcPr>
            <w:tcW w:w="5298" w:type="dxa"/>
          </w:tcPr>
          <w:p w:rsidR="000C76B9" w:rsidRPr="000C76B9" w:rsidRDefault="000C76B9" w:rsidP="00387473">
            <w:pPr>
              <w:pStyle w:val="normal0"/>
              <w:rPr>
                <w:sz w:val="20"/>
                <w:szCs w:val="20"/>
              </w:rPr>
            </w:pPr>
            <w:r w:rsidRPr="000C76B9">
              <w:rPr>
                <w:rFonts w:ascii="Verdana" w:eastAsia="Verdana" w:hAnsi="Verdana" w:cs="Verdana"/>
                <w:sz w:val="20"/>
                <w:szCs w:val="20"/>
              </w:rPr>
              <w:t>se nedenfor/GB</w:t>
            </w:r>
          </w:p>
        </w:tc>
        <w:tc>
          <w:tcPr>
            <w:tcW w:w="1559" w:type="dxa"/>
          </w:tcPr>
          <w:p w:rsidR="000C76B9" w:rsidRDefault="000C76B9" w:rsidP="00387473">
            <w:pPr>
              <w:pStyle w:val="normal0"/>
            </w:pPr>
          </w:p>
        </w:tc>
      </w:tr>
      <w:tr w:rsidR="000C76B9" w:rsidRPr="00A45A6F" w:rsidTr="00B861AB">
        <w:tc>
          <w:tcPr>
            <w:tcW w:w="675" w:type="dxa"/>
          </w:tcPr>
          <w:p w:rsidR="000C76B9" w:rsidRPr="008D3291" w:rsidRDefault="008D3291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8D329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12b</w:t>
            </w:r>
          </w:p>
        </w:tc>
        <w:tc>
          <w:tcPr>
            <w:tcW w:w="2924" w:type="dxa"/>
          </w:tcPr>
          <w:p w:rsidR="000C76B9" w:rsidRPr="000C76B9" w:rsidRDefault="000C76B9" w:rsidP="00387473">
            <w:pPr>
              <w:pStyle w:val="normal0"/>
              <w:rPr>
                <w:sz w:val="20"/>
                <w:szCs w:val="20"/>
              </w:rPr>
            </w:pPr>
            <w:r w:rsidRPr="000C76B9">
              <w:rPr>
                <w:rFonts w:ascii="Verdana" w:eastAsia="Verdana" w:hAnsi="Verdana" w:cs="Verdana"/>
                <w:sz w:val="20"/>
                <w:szCs w:val="20"/>
              </w:rPr>
              <w:t>8. Er de en del af ens profil, eller er de knyttet til den PC, mobil man brugte ved en given søgning?</w:t>
            </w:r>
          </w:p>
        </w:tc>
        <w:tc>
          <w:tcPr>
            <w:tcW w:w="5298" w:type="dxa"/>
          </w:tcPr>
          <w:p w:rsidR="000C76B9" w:rsidRPr="000C76B9" w:rsidRDefault="000C76B9" w:rsidP="00387473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  <w:r w:rsidRPr="000C76B9">
              <w:rPr>
                <w:rFonts w:ascii="Verdana" w:eastAsia="Verdana" w:hAnsi="Verdana" w:cs="Verdana"/>
                <w:sz w:val="20"/>
                <w:szCs w:val="20"/>
              </w:rPr>
              <w:t>Det vil være fint, hvis søgehistorik vil kunne findes både på søgesiden og under Mine Sider. Designgruppen overvejer muligheder. Tekniske løsninger undersøges i teknikgruppen/JH/GB</w:t>
            </w:r>
          </w:p>
          <w:p w:rsidR="000C76B9" w:rsidRPr="000C76B9" w:rsidRDefault="000C76B9" w:rsidP="00387473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0C76B9" w:rsidRPr="000C76B9" w:rsidRDefault="000C76B9" w:rsidP="00387473">
            <w:pPr>
              <w:pStyle w:val="normal0"/>
              <w:rPr>
                <w:sz w:val="20"/>
                <w:szCs w:val="20"/>
              </w:rPr>
            </w:pPr>
            <w:r w:rsidRPr="000C76B9">
              <w:rPr>
                <w:rFonts w:ascii="Verdana" w:eastAsia="Verdana" w:hAnsi="Verdana" w:cs="Verdana"/>
                <w:sz w:val="20"/>
                <w:szCs w:val="20"/>
              </w:rPr>
              <w:t>Der er p.t. ingen mulighed for at gemme tidligere søgninger i ding2; det skal i så fald udvikles; det skal beskrives nærmere, og estimeres, og derefter prioriteres i forhold til alt det andet, der skal laves</w:t>
            </w:r>
          </w:p>
        </w:tc>
        <w:tc>
          <w:tcPr>
            <w:tcW w:w="1559" w:type="dxa"/>
          </w:tcPr>
          <w:p w:rsidR="000C76B9" w:rsidRPr="000C76B9" w:rsidRDefault="000C76B9" w:rsidP="00387473">
            <w:pPr>
              <w:pStyle w:val="normal0"/>
              <w:rPr>
                <w:sz w:val="20"/>
                <w:szCs w:val="20"/>
              </w:rPr>
            </w:pPr>
          </w:p>
        </w:tc>
      </w:tr>
      <w:tr w:rsidR="000C76B9" w:rsidRPr="00A45A6F" w:rsidTr="00B861AB">
        <w:tc>
          <w:tcPr>
            <w:tcW w:w="675" w:type="dxa"/>
          </w:tcPr>
          <w:p w:rsidR="000C76B9" w:rsidRPr="00BC52CF" w:rsidRDefault="008D3291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8D3291">
              <w:rPr>
                <w:rFonts w:ascii="Verdana" w:hAnsi="Verdana" w:cs="Arial"/>
                <w:b/>
                <w:sz w:val="20"/>
                <w:szCs w:val="20"/>
                <w:lang w:val="en-US"/>
              </w:rPr>
              <w:t>12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924" w:type="dxa"/>
          </w:tcPr>
          <w:p w:rsidR="000C76B9" w:rsidRPr="000C76B9" w:rsidRDefault="000C76B9" w:rsidP="00387473">
            <w:pPr>
              <w:pStyle w:val="normal0"/>
              <w:rPr>
                <w:sz w:val="20"/>
                <w:szCs w:val="20"/>
              </w:rPr>
            </w:pPr>
            <w:r w:rsidRPr="000C76B9">
              <w:rPr>
                <w:rFonts w:ascii="Verdana" w:eastAsia="Verdana" w:hAnsi="Verdana" w:cs="Verdana"/>
                <w:sz w:val="20"/>
                <w:szCs w:val="20"/>
              </w:rPr>
              <w:t xml:space="preserve">9. Den metode kræver ikke </w:t>
            </w:r>
            <w:proofErr w:type="spellStart"/>
            <w:r w:rsidRPr="000C76B9">
              <w:rPr>
                <w:rFonts w:ascii="Verdana" w:eastAsia="Verdana" w:hAnsi="Verdana" w:cs="Verdana"/>
                <w:sz w:val="20"/>
                <w:szCs w:val="20"/>
              </w:rPr>
              <w:t>login</w:t>
            </w:r>
            <w:proofErr w:type="spellEnd"/>
            <w:r w:rsidRPr="000C76B9">
              <w:rPr>
                <w:rFonts w:ascii="Verdana" w:eastAsia="Verdana" w:hAnsi="Verdana" w:cs="Verdana"/>
                <w:sz w:val="20"/>
                <w:szCs w:val="20"/>
              </w:rPr>
              <w:t>, men giver til gengæld mulighed</w:t>
            </w:r>
          </w:p>
          <w:p w:rsidR="000C76B9" w:rsidRPr="000C76B9" w:rsidRDefault="000C76B9" w:rsidP="00387473">
            <w:pPr>
              <w:pStyle w:val="normal0"/>
              <w:rPr>
                <w:sz w:val="20"/>
                <w:szCs w:val="20"/>
              </w:rPr>
            </w:pPr>
            <w:r w:rsidRPr="000C76B9">
              <w:rPr>
                <w:rFonts w:ascii="Verdana" w:eastAsia="Verdana" w:hAnsi="Verdana" w:cs="Verdana"/>
                <w:sz w:val="20"/>
                <w:szCs w:val="20"/>
              </w:rPr>
              <w:t xml:space="preserve">ved </w:t>
            </w:r>
            <w:proofErr w:type="spellStart"/>
            <w:r w:rsidRPr="000C76B9">
              <w:rPr>
                <w:rFonts w:ascii="Verdana" w:eastAsia="Verdana" w:hAnsi="Verdana" w:cs="Verdana"/>
                <w:sz w:val="20"/>
                <w:szCs w:val="20"/>
              </w:rPr>
              <w:t>publikums-PC'er</w:t>
            </w:r>
            <w:proofErr w:type="spellEnd"/>
            <w:r w:rsidRPr="000C76B9">
              <w:rPr>
                <w:rFonts w:ascii="Verdana" w:eastAsia="Verdana" w:hAnsi="Verdana" w:cs="Verdana"/>
                <w:sz w:val="20"/>
                <w:szCs w:val="20"/>
              </w:rPr>
              <w:t xml:space="preserve"> for, at folk får andres søgninger vist.</w:t>
            </w:r>
          </w:p>
        </w:tc>
        <w:tc>
          <w:tcPr>
            <w:tcW w:w="5298" w:type="dxa"/>
          </w:tcPr>
          <w:p w:rsidR="000C76B9" w:rsidRPr="000C76B9" w:rsidRDefault="000C76B9" w:rsidP="00387473">
            <w:pPr>
              <w:pStyle w:val="normal0"/>
              <w:rPr>
                <w:sz w:val="20"/>
                <w:szCs w:val="20"/>
              </w:rPr>
            </w:pPr>
            <w:r w:rsidRPr="000C76B9">
              <w:rPr>
                <w:rFonts w:ascii="Verdana" w:eastAsia="Verdana" w:hAnsi="Verdana" w:cs="Verdana"/>
                <w:sz w:val="20"/>
                <w:szCs w:val="20"/>
              </w:rPr>
              <w:t>teknik/GB</w:t>
            </w:r>
          </w:p>
        </w:tc>
        <w:tc>
          <w:tcPr>
            <w:tcW w:w="1559" w:type="dxa"/>
          </w:tcPr>
          <w:p w:rsidR="000C76B9" w:rsidRPr="000C76B9" w:rsidRDefault="000C76B9" w:rsidP="00387473">
            <w:pPr>
              <w:pStyle w:val="normal0"/>
              <w:rPr>
                <w:sz w:val="20"/>
                <w:szCs w:val="20"/>
              </w:rPr>
            </w:pPr>
            <w:r w:rsidRPr="000C76B9">
              <w:rPr>
                <w:rFonts w:ascii="Verdana" w:eastAsia="Verdana" w:hAnsi="Verdana" w:cs="Verdana"/>
                <w:sz w:val="20"/>
                <w:szCs w:val="20"/>
              </w:rPr>
              <w:t>se ovenfor</w:t>
            </w:r>
          </w:p>
        </w:tc>
      </w:tr>
      <w:tr w:rsidR="00776242" w:rsidRPr="00A45A6F" w:rsidTr="00B861AB">
        <w:tc>
          <w:tcPr>
            <w:tcW w:w="675" w:type="dxa"/>
          </w:tcPr>
          <w:p w:rsidR="00776242" w:rsidRPr="008D3291" w:rsidRDefault="00776242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2924" w:type="dxa"/>
          </w:tcPr>
          <w:p w:rsidR="00AE2037" w:rsidRPr="00776242" w:rsidRDefault="00A27C6E" w:rsidP="00387473">
            <w:pPr>
              <w:pStyle w:val="normal0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AE2037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(Universal </w:t>
            </w:r>
            <w:proofErr w:type="spellStart"/>
            <w:r w:rsidR="00AE2037">
              <w:rPr>
                <w:rFonts w:ascii="Verdana" w:eastAsia="Verdana" w:hAnsi="Verdana" w:cs="Verdana"/>
                <w:b/>
                <w:sz w:val="20"/>
                <w:szCs w:val="20"/>
              </w:rPr>
              <w:t>Search</w:t>
            </w:r>
            <w:proofErr w:type="spellEnd"/>
            <w:r w:rsidR="00AE2037">
              <w:rPr>
                <w:rFonts w:ascii="Verdana" w:eastAsia="Verdana" w:hAnsi="Verdana" w:cs="Verdana"/>
                <w:b/>
                <w:sz w:val="20"/>
                <w:szCs w:val="20"/>
              </w:rPr>
              <w:t>)</w:t>
            </w:r>
          </w:p>
        </w:tc>
        <w:tc>
          <w:tcPr>
            <w:tcW w:w="5298" w:type="dxa"/>
          </w:tcPr>
          <w:p w:rsidR="00776242" w:rsidRPr="00776242" w:rsidRDefault="00776242" w:rsidP="00387473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6242" w:rsidRPr="00AE2037" w:rsidRDefault="00AE2037" w:rsidP="00387473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r w:rsidRPr="00AE2037">
              <w:rPr>
                <w:rFonts w:ascii="Verdana" w:hAnsi="Verdana"/>
                <w:sz w:val="20"/>
                <w:szCs w:val="20"/>
              </w:rPr>
              <w:t>DBC</w:t>
            </w:r>
            <w:r w:rsidRPr="00AE2037">
              <w:rPr>
                <w:rFonts w:ascii="Verdana" w:hAnsi="Verdana"/>
                <w:sz w:val="20"/>
                <w:szCs w:val="20"/>
              </w:rPr>
              <w:br/>
              <w:t xml:space="preserve">ding x </w:t>
            </w:r>
            <w:r w:rsidRPr="00AE2037">
              <w:rPr>
                <w:rFonts w:ascii="Verdana" w:hAnsi="Verdana"/>
                <w:sz w:val="20"/>
                <w:szCs w:val="20"/>
              </w:rPr>
              <w:lastRenderedPageBreak/>
              <w:t>tillægsmodul</w:t>
            </w:r>
          </w:p>
        </w:tc>
      </w:tr>
      <w:tr w:rsidR="00776242" w:rsidRPr="00A45A6F" w:rsidTr="00B861AB">
        <w:tc>
          <w:tcPr>
            <w:tcW w:w="675" w:type="dxa"/>
          </w:tcPr>
          <w:p w:rsidR="00776242" w:rsidRPr="008D3291" w:rsidRDefault="00776242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lastRenderedPageBreak/>
              <w:t>13a</w:t>
            </w:r>
          </w:p>
        </w:tc>
        <w:tc>
          <w:tcPr>
            <w:tcW w:w="2924" w:type="dxa"/>
          </w:tcPr>
          <w:p w:rsidR="00A27C6E" w:rsidRPr="00A27C6E" w:rsidRDefault="00A27C6E" w:rsidP="00A27C6E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  <w:r w:rsidRPr="00A27C6E">
              <w:rPr>
                <w:rFonts w:ascii="Verdana" w:eastAsia="Verdana" w:hAnsi="Verdana" w:cs="Verdana"/>
                <w:sz w:val="20"/>
                <w:szCs w:val="20"/>
              </w:rPr>
              <w:t>Fane Andre netsteder</w:t>
            </w:r>
          </w:p>
          <w:p w:rsidR="00776242" w:rsidRPr="00776242" w:rsidRDefault="00A27C6E" w:rsidP="00387473">
            <w:pPr>
              <w:pStyle w:val="normal0"/>
              <w:rPr>
                <w:sz w:val="20"/>
                <w:szCs w:val="20"/>
              </w:rPr>
            </w:pPr>
            <w:r w:rsidRPr="00776242">
              <w:rPr>
                <w:rFonts w:ascii="Verdana" w:eastAsia="Verdana" w:hAnsi="Verdana" w:cs="Verdana"/>
                <w:sz w:val="20"/>
                <w:szCs w:val="20"/>
              </w:rPr>
              <w:t>24</w:t>
            </w:r>
            <w:proofErr w:type="gramStart"/>
            <w:r w:rsidRPr="00776242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0776242" w:rsidRPr="00776242">
              <w:rPr>
                <w:rFonts w:ascii="Verdana" w:eastAsia="Verdana" w:hAnsi="Verdana" w:cs="Verdana"/>
                <w:sz w:val="20"/>
                <w:szCs w:val="20"/>
              </w:rPr>
              <w:t>Det</w:t>
            </w:r>
            <w:proofErr w:type="gramEnd"/>
            <w:r w:rsidR="00776242" w:rsidRPr="00776242">
              <w:rPr>
                <w:rFonts w:ascii="Verdana" w:eastAsia="Verdana" w:hAnsi="Verdana" w:cs="Verdana"/>
                <w:sz w:val="20"/>
                <w:szCs w:val="20"/>
              </w:rPr>
              <w:t xml:space="preserve"> vil være en god idé at kunne søge i andre, helt eksterne kilder, fx </w:t>
            </w:r>
            <w:proofErr w:type="spellStart"/>
            <w:r w:rsidR="00776242" w:rsidRPr="00776242">
              <w:rPr>
                <w:rFonts w:ascii="Verdana" w:eastAsia="Verdana" w:hAnsi="Verdana" w:cs="Verdana"/>
                <w:sz w:val="20"/>
                <w:szCs w:val="20"/>
              </w:rPr>
              <w:t>Google</w:t>
            </w:r>
            <w:proofErr w:type="spellEnd"/>
            <w:r w:rsidR="00776242" w:rsidRPr="00776242">
              <w:rPr>
                <w:rFonts w:ascii="Verdana" w:eastAsia="Verdana" w:hAnsi="Verdana" w:cs="Verdana"/>
                <w:sz w:val="20"/>
                <w:szCs w:val="20"/>
              </w:rPr>
              <w:t xml:space="preserve"> og Bibliotek.dk som</w:t>
            </w:r>
          </w:p>
          <w:p w:rsidR="00776242" w:rsidRPr="00776242" w:rsidRDefault="00776242" w:rsidP="00387473">
            <w:pPr>
              <w:pStyle w:val="normal0"/>
              <w:rPr>
                <w:sz w:val="20"/>
                <w:szCs w:val="20"/>
              </w:rPr>
            </w:pPr>
            <w:r w:rsidRPr="00776242">
              <w:rPr>
                <w:rFonts w:ascii="Verdana" w:eastAsia="Verdana" w:hAnsi="Verdana" w:cs="Verdana"/>
                <w:sz w:val="20"/>
                <w:szCs w:val="20"/>
              </w:rPr>
              <w:t xml:space="preserve">foreslået. Der kan med fordel også bruges Den Store Danske og </w:t>
            </w:r>
            <w:proofErr w:type="spellStart"/>
            <w:r w:rsidRPr="00776242">
              <w:rPr>
                <w:rFonts w:ascii="Verdana" w:eastAsia="Verdana" w:hAnsi="Verdana" w:cs="Verdana"/>
                <w:sz w:val="20"/>
                <w:szCs w:val="20"/>
              </w:rPr>
              <w:t>Faktalink</w:t>
            </w:r>
            <w:proofErr w:type="spellEnd"/>
            <w:r w:rsidRPr="00776242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  <w:tc>
          <w:tcPr>
            <w:tcW w:w="5298" w:type="dxa"/>
          </w:tcPr>
          <w:p w:rsidR="00776242" w:rsidRPr="00776242" w:rsidRDefault="00776242" w:rsidP="00387473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  <w:r w:rsidRPr="00776242">
              <w:rPr>
                <w:rFonts w:ascii="Verdana" w:eastAsia="Verdana" w:hAnsi="Verdana" w:cs="Verdana"/>
                <w:sz w:val="20"/>
                <w:szCs w:val="20"/>
              </w:rPr>
              <w:t>Ønskeligt - men se Gittes svar/JH</w:t>
            </w:r>
          </w:p>
          <w:p w:rsidR="00776242" w:rsidRPr="00776242" w:rsidRDefault="00776242" w:rsidP="00776242">
            <w:pPr>
              <w:pStyle w:val="normal0"/>
              <w:rPr>
                <w:sz w:val="20"/>
                <w:szCs w:val="20"/>
              </w:rPr>
            </w:pPr>
            <w:r w:rsidRPr="00776242">
              <w:rPr>
                <w:rFonts w:ascii="Verdana" w:eastAsia="Verdana" w:hAnsi="Verdana" w:cs="Verdana"/>
                <w:sz w:val="20"/>
                <w:szCs w:val="20"/>
              </w:rPr>
              <w:t xml:space="preserve">Store Danske og </w:t>
            </w:r>
            <w:proofErr w:type="spellStart"/>
            <w:r w:rsidRPr="00776242">
              <w:rPr>
                <w:rFonts w:ascii="Verdana" w:eastAsia="Verdana" w:hAnsi="Verdana" w:cs="Verdana"/>
                <w:sz w:val="20"/>
                <w:szCs w:val="20"/>
              </w:rPr>
              <w:t>Faktalink</w:t>
            </w:r>
            <w:proofErr w:type="spellEnd"/>
            <w:r w:rsidRPr="00776242">
              <w:rPr>
                <w:rFonts w:ascii="Verdana" w:eastAsia="Verdana" w:hAnsi="Verdana" w:cs="Verdana"/>
                <w:sz w:val="20"/>
                <w:szCs w:val="20"/>
              </w:rPr>
              <w:t xml:space="preserve"> er allerede i Brønden/GBA</w:t>
            </w:r>
          </w:p>
          <w:p w:rsidR="00776242" w:rsidRPr="00776242" w:rsidRDefault="00776242" w:rsidP="00776242">
            <w:pPr>
              <w:pStyle w:val="normal0"/>
              <w:rPr>
                <w:sz w:val="20"/>
                <w:szCs w:val="20"/>
              </w:rPr>
            </w:pPr>
          </w:p>
          <w:p w:rsidR="00776242" w:rsidRPr="00776242" w:rsidRDefault="00776242" w:rsidP="00776242">
            <w:pPr>
              <w:pStyle w:val="normal0"/>
              <w:rPr>
                <w:sz w:val="20"/>
                <w:szCs w:val="20"/>
              </w:rPr>
            </w:pPr>
            <w:r w:rsidRPr="00776242">
              <w:rPr>
                <w:rFonts w:ascii="Verdana" w:eastAsia="Verdana" w:hAnsi="Verdana" w:cs="Verdana"/>
                <w:sz w:val="20"/>
                <w:szCs w:val="20"/>
              </w:rPr>
              <w:t xml:space="preserve">Den ønskede funktionalitet er udviklet og ligger i Universal </w:t>
            </w:r>
            <w:proofErr w:type="spellStart"/>
            <w:r w:rsidRPr="00776242">
              <w:rPr>
                <w:rFonts w:ascii="Verdana" w:eastAsia="Verdana" w:hAnsi="Verdana" w:cs="Verdana"/>
                <w:sz w:val="20"/>
                <w:szCs w:val="20"/>
              </w:rPr>
              <w:t>Search-modulet</w:t>
            </w:r>
            <w:proofErr w:type="spellEnd"/>
            <w:r w:rsidRPr="00776242">
              <w:rPr>
                <w:rFonts w:ascii="Verdana" w:eastAsia="Verdana" w:hAnsi="Verdana" w:cs="Verdana"/>
                <w:sz w:val="20"/>
                <w:szCs w:val="20"/>
              </w:rPr>
              <w:t xml:space="preserve">, som er et tillægsmodul, DBC </w:t>
            </w:r>
            <w:proofErr w:type="spellStart"/>
            <w:r w:rsidRPr="00776242">
              <w:rPr>
                <w:rFonts w:ascii="Verdana" w:eastAsia="Verdana" w:hAnsi="Verdana" w:cs="Verdana"/>
                <w:sz w:val="20"/>
                <w:szCs w:val="20"/>
              </w:rPr>
              <w:t>maintainer</w:t>
            </w:r>
            <w:proofErr w:type="spellEnd"/>
            <w:r w:rsidRPr="00776242">
              <w:rPr>
                <w:rFonts w:ascii="Verdana" w:eastAsia="Verdana" w:hAnsi="Verdana" w:cs="Verdana"/>
                <w:sz w:val="20"/>
                <w:szCs w:val="20"/>
              </w:rPr>
              <w:t>. Modulet kræver at det enkelte bibliotek køber adgang, samt efterfølgende en hel del opsætning og konfiguration.</w:t>
            </w:r>
          </w:p>
          <w:p w:rsidR="00776242" w:rsidRPr="00776242" w:rsidRDefault="00776242" w:rsidP="00776242">
            <w:pPr>
              <w:pStyle w:val="normal0"/>
              <w:rPr>
                <w:sz w:val="20"/>
                <w:szCs w:val="20"/>
              </w:rPr>
            </w:pPr>
            <w:r w:rsidRPr="00776242">
              <w:rPr>
                <w:rFonts w:ascii="Verdana" w:eastAsia="Verdana" w:hAnsi="Verdana" w:cs="Verdana"/>
                <w:sz w:val="20"/>
                <w:szCs w:val="20"/>
              </w:rPr>
              <w:t xml:space="preserve">Det kan ikke </w:t>
            </w:r>
            <w:proofErr w:type="spellStart"/>
            <w:r w:rsidRPr="00776242">
              <w:rPr>
                <w:rFonts w:ascii="Verdana" w:eastAsia="Verdana" w:hAnsi="Verdana" w:cs="Verdana"/>
                <w:sz w:val="20"/>
                <w:szCs w:val="20"/>
              </w:rPr>
              <w:t>nåes</w:t>
            </w:r>
            <w:proofErr w:type="spellEnd"/>
            <w:r w:rsidRPr="00776242">
              <w:rPr>
                <w:rFonts w:ascii="Verdana" w:eastAsia="Verdana" w:hAnsi="Verdana" w:cs="Verdana"/>
                <w:sz w:val="20"/>
                <w:szCs w:val="20"/>
              </w:rPr>
              <w:t xml:space="preserve"> indenfor ding2tals- </w:t>
            </w:r>
            <w:proofErr w:type="spellStart"/>
            <w:r w:rsidRPr="00776242">
              <w:rPr>
                <w:rFonts w:ascii="Verdana" w:eastAsia="Verdana" w:hAnsi="Verdana" w:cs="Verdana"/>
                <w:sz w:val="20"/>
                <w:szCs w:val="20"/>
              </w:rPr>
              <w:t>tidsramme./GB</w:t>
            </w:r>
            <w:proofErr w:type="spellEnd"/>
          </w:p>
          <w:p w:rsidR="00776242" w:rsidRPr="00776242" w:rsidRDefault="00776242" w:rsidP="00776242">
            <w:pPr>
              <w:pStyle w:val="normal0"/>
              <w:rPr>
                <w:sz w:val="20"/>
                <w:szCs w:val="20"/>
              </w:rPr>
            </w:pPr>
          </w:p>
          <w:p w:rsidR="00776242" w:rsidRPr="00776242" w:rsidRDefault="00776242" w:rsidP="00387473">
            <w:pPr>
              <w:pStyle w:val="normal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76242" w:rsidRDefault="00776242" w:rsidP="00776242">
            <w:pPr>
              <w:pStyle w:val="normal0"/>
            </w:pPr>
          </w:p>
        </w:tc>
      </w:tr>
      <w:tr w:rsidR="00776242" w:rsidRPr="00A45A6F" w:rsidTr="00B861AB">
        <w:tc>
          <w:tcPr>
            <w:tcW w:w="675" w:type="dxa"/>
          </w:tcPr>
          <w:p w:rsidR="00776242" w:rsidRPr="008D3291" w:rsidRDefault="00776242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13b</w:t>
            </w:r>
          </w:p>
        </w:tc>
        <w:tc>
          <w:tcPr>
            <w:tcW w:w="2924" w:type="dxa"/>
          </w:tcPr>
          <w:p w:rsidR="00776242" w:rsidRPr="00776242" w:rsidRDefault="00776242" w:rsidP="00387473">
            <w:pPr>
              <w:pStyle w:val="normal0"/>
              <w:rPr>
                <w:sz w:val="20"/>
                <w:szCs w:val="20"/>
              </w:rPr>
            </w:pPr>
            <w:r w:rsidRPr="00776242">
              <w:rPr>
                <w:rFonts w:ascii="Verdana" w:eastAsia="Verdana" w:hAnsi="Verdana" w:cs="Verdana"/>
                <w:sz w:val="20"/>
                <w:szCs w:val="20"/>
              </w:rPr>
              <w:t>25. Men vigtigt for dem alle er, at det vil være ønskeligt, at de kun vises i siden, HVIS der er sikkerhed</w:t>
            </w:r>
          </w:p>
          <w:p w:rsidR="00776242" w:rsidRPr="00776242" w:rsidRDefault="00776242" w:rsidP="00387473">
            <w:pPr>
              <w:pStyle w:val="normal0"/>
              <w:rPr>
                <w:sz w:val="20"/>
                <w:szCs w:val="20"/>
              </w:rPr>
            </w:pPr>
            <w:r w:rsidRPr="00776242">
              <w:rPr>
                <w:rFonts w:ascii="Verdana" w:eastAsia="Verdana" w:hAnsi="Verdana" w:cs="Verdana"/>
                <w:sz w:val="20"/>
                <w:szCs w:val="20"/>
              </w:rPr>
              <w:t xml:space="preserve">for et resultat, </w:t>
            </w:r>
            <w:proofErr w:type="spellStart"/>
            <w:r w:rsidRPr="00776242">
              <w:rPr>
                <w:rFonts w:ascii="Verdana" w:eastAsia="Verdana" w:hAnsi="Verdana" w:cs="Verdana"/>
                <w:sz w:val="20"/>
                <w:szCs w:val="20"/>
              </w:rPr>
              <w:t>d.v.s</w:t>
            </w:r>
            <w:proofErr w:type="spellEnd"/>
            <w:r w:rsidRPr="00776242">
              <w:rPr>
                <w:rFonts w:ascii="Verdana" w:eastAsia="Verdana" w:hAnsi="Verdana" w:cs="Verdana"/>
                <w:sz w:val="20"/>
                <w:szCs w:val="20"/>
              </w:rPr>
              <w:t>. det skal være muligt at tilgå dem gennem kald af webservice.</w:t>
            </w:r>
          </w:p>
        </w:tc>
        <w:tc>
          <w:tcPr>
            <w:tcW w:w="5298" w:type="dxa"/>
          </w:tcPr>
          <w:p w:rsidR="00776242" w:rsidRPr="00776242" w:rsidRDefault="00776242" w:rsidP="00387473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  <w:r w:rsidRPr="00776242">
              <w:rPr>
                <w:rFonts w:ascii="Verdana" w:eastAsia="Verdana" w:hAnsi="Verdana" w:cs="Verdana"/>
                <w:sz w:val="20"/>
                <w:szCs w:val="20"/>
              </w:rPr>
              <w:t>Det er ønskeligt, men der er ikke webservice fra alle kilder. Til drøftelse i teknikgruppen/JH</w:t>
            </w:r>
          </w:p>
          <w:p w:rsidR="00776242" w:rsidRPr="00776242" w:rsidRDefault="00776242" w:rsidP="00387473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76242" w:rsidRPr="00776242" w:rsidRDefault="00776242" w:rsidP="00387473">
            <w:pPr>
              <w:pStyle w:val="normal0"/>
              <w:rPr>
                <w:sz w:val="20"/>
                <w:szCs w:val="20"/>
              </w:rPr>
            </w:pPr>
            <w:r w:rsidRPr="00776242">
              <w:rPr>
                <w:rFonts w:ascii="Verdana" w:eastAsia="Verdana" w:hAnsi="Verdana" w:cs="Verdana"/>
                <w:sz w:val="20"/>
                <w:szCs w:val="20"/>
              </w:rPr>
              <w:t>se min kommentar ovenfor/GB</w:t>
            </w:r>
          </w:p>
        </w:tc>
        <w:tc>
          <w:tcPr>
            <w:tcW w:w="1559" w:type="dxa"/>
          </w:tcPr>
          <w:p w:rsidR="00776242" w:rsidRDefault="00776242" w:rsidP="00387473">
            <w:pPr>
              <w:pStyle w:val="normal0"/>
            </w:pPr>
          </w:p>
        </w:tc>
      </w:tr>
      <w:tr w:rsidR="00A27C6E" w:rsidRPr="00A45A6F" w:rsidTr="00B861AB">
        <w:tc>
          <w:tcPr>
            <w:tcW w:w="675" w:type="dxa"/>
          </w:tcPr>
          <w:p w:rsidR="00A27C6E" w:rsidRDefault="00A27C6E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924" w:type="dxa"/>
          </w:tcPr>
          <w:p w:rsidR="00A27C6E" w:rsidRPr="00A27C6E" w:rsidRDefault="00A27C6E" w:rsidP="00387473">
            <w:pPr>
              <w:pStyle w:val="normal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A27C6E">
              <w:rPr>
                <w:rFonts w:ascii="Verdana" w:eastAsia="Verdana" w:hAnsi="Verdana" w:cs="Verdana"/>
                <w:b/>
                <w:sz w:val="20"/>
                <w:szCs w:val="20"/>
              </w:rPr>
              <w:t>Personalisering – foretrukne materialetyper</w:t>
            </w:r>
          </w:p>
        </w:tc>
        <w:tc>
          <w:tcPr>
            <w:tcW w:w="5298" w:type="dxa"/>
          </w:tcPr>
          <w:p w:rsidR="00A27C6E" w:rsidRPr="00776242" w:rsidRDefault="00A27C6E" w:rsidP="00387473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A27C6E" w:rsidRDefault="00A27C6E" w:rsidP="00387473">
            <w:pPr>
              <w:pStyle w:val="normal0"/>
            </w:pPr>
          </w:p>
        </w:tc>
      </w:tr>
      <w:tr w:rsidR="00A27C6E" w:rsidRPr="00A45A6F" w:rsidTr="00B861AB">
        <w:tc>
          <w:tcPr>
            <w:tcW w:w="675" w:type="dxa"/>
          </w:tcPr>
          <w:p w:rsidR="00A27C6E" w:rsidRDefault="00A27C6E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14a</w:t>
            </w:r>
          </w:p>
        </w:tc>
        <w:tc>
          <w:tcPr>
            <w:tcW w:w="2924" w:type="dxa"/>
          </w:tcPr>
          <w:p w:rsidR="00A27C6E" w:rsidRPr="00A27C6E" w:rsidRDefault="00A27C6E" w:rsidP="00387473">
            <w:pPr>
              <w:pStyle w:val="normal0"/>
              <w:rPr>
                <w:sz w:val="20"/>
                <w:szCs w:val="20"/>
              </w:rPr>
            </w:pPr>
            <w:r w:rsidRPr="00A27C6E">
              <w:rPr>
                <w:rFonts w:ascii="Verdana" w:eastAsia="Verdana" w:hAnsi="Verdana" w:cs="Verdana"/>
                <w:sz w:val="20"/>
                <w:szCs w:val="20"/>
              </w:rPr>
              <w:t>28. Optimalt kunne det være, at brugeren altid ønsker samme materialer og derfor har behov for at</w:t>
            </w:r>
          </w:p>
          <w:p w:rsidR="00A27C6E" w:rsidRPr="00A27C6E" w:rsidRDefault="00A27C6E" w:rsidP="00387473">
            <w:pPr>
              <w:pStyle w:val="normal0"/>
              <w:rPr>
                <w:sz w:val="20"/>
                <w:szCs w:val="20"/>
              </w:rPr>
            </w:pPr>
            <w:r w:rsidRPr="00A27C6E">
              <w:rPr>
                <w:rFonts w:ascii="Verdana" w:eastAsia="Verdana" w:hAnsi="Verdana" w:cs="Verdana"/>
                <w:sz w:val="20"/>
                <w:szCs w:val="20"/>
              </w:rPr>
              <w:t xml:space="preserve">kunne vælge, se sine foretrukne materialetyper i sin profil, se forslag under </w:t>
            </w:r>
            <w:proofErr w:type="spellStart"/>
            <w:r w:rsidRPr="00A27C6E">
              <w:rPr>
                <w:rFonts w:ascii="Verdana" w:eastAsia="Verdana" w:hAnsi="Verdana" w:cs="Verdana"/>
                <w:sz w:val="20"/>
                <w:szCs w:val="20"/>
              </w:rPr>
              <w:t>review</w:t>
            </w:r>
            <w:proofErr w:type="spellEnd"/>
            <w:r w:rsidRPr="00A27C6E">
              <w:rPr>
                <w:rFonts w:ascii="Verdana" w:eastAsia="Verdana" w:hAnsi="Verdana" w:cs="Verdana"/>
                <w:sz w:val="20"/>
                <w:szCs w:val="20"/>
              </w:rPr>
              <w:t xml:space="preserve"> af </w:t>
            </w:r>
            <w:proofErr w:type="spellStart"/>
            <w:r w:rsidRPr="00A27C6E">
              <w:rPr>
                <w:rFonts w:ascii="Verdana" w:eastAsia="Verdana" w:hAnsi="Verdana" w:cs="Verdana"/>
                <w:sz w:val="20"/>
                <w:szCs w:val="20"/>
              </w:rPr>
              <w:t>MineSider</w:t>
            </w:r>
            <w:proofErr w:type="spellEnd"/>
          </w:p>
          <w:p w:rsidR="00A27C6E" w:rsidRPr="00A27C6E" w:rsidRDefault="00A27C6E" w:rsidP="00387473">
            <w:pPr>
              <w:pStyle w:val="normal0"/>
              <w:rPr>
                <w:sz w:val="20"/>
                <w:szCs w:val="20"/>
              </w:rPr>
            </w:pPr>
            <w:r w:rsidRPr="00A27C6E">
              <w:rPr>
                <w:rFonts w:ascii="Verdana" w:eastAsia="Verdana" w:hAnsi="Verdana" w:cs="Verdana"/>
                <w:sz w:val="20"/>
                <w:szCs w:val="20"/>
              </w:rPr>
              <w:t>version 20120710.</w:t>
            </w:r>
          </w:p>
        </w:tc>
        <w:tc>
          <w:tcPr>
            <w:tcW w:w="5298" w:type="dxa"/>
          </w:tcPr>
          <w:p w:rsidR="00A27C6E" w:rsidRPr="00A27C6E" w:rsidRDefault="008631BB" w:rsidP="00387473">
            <w:pPr>
              <w:pStyle w:val="normal0"/>
              <w:rPr>
                <w:sz w:val="20"/>
                <w:szCs w:val="20"/>
              </w:rPr>
            </w:pPr>
            <w:r w:rsidRPr="00A27C6E">
              <w:rPr>
                <w:rFonts w:ascii="Verdana" w:eastAsia="Verdana" w:hAnsi="Verdana" w:cs="Verdana"/>
                <w:sz w:val="20"/>
                <w:szCs w:val="20"/>
              </w:rPr>
              <w:t>forslaget er omfattende, og det kræver både analyse i forhold til brugerbehov og ønsker, samt teknisk udredning</w:t>
            </w:r>
          </w:p>
        </w:tc>
        <w:tc>
          <w:tcPr>
            <w:tcW w:w="1559" w:type="dxa"/>
          </w:tcPr>
          <w:p w:rsidR="00A27C6E" w:rsidRPr="00A27C6E" w:rsidRDefault="00A27C6E" w:rsidP="00387473">
            <w:pPr>
              <w:pStyle w:val="normal0"/>
              <w:rPr>
                <w:sz w:val="20"/>
                <w:szCs w:val="20"/>
              </w:rPr>
            </w:pPr>
          </w:p>
        </w:tc>
      </w:tr>
      <w:tr w:rsidR="008631BB" w:rsidRPr="00A45A6F" w:rsidTr="00B861AB">
        <w:tc>
          <w:tcPr>
            <w:tcW w:w="675" w:type="dxa"/>
          </w:tcPr>
          <w:p w:rsidR="008631BB" w:rsidRDefault="008631BB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924" w:type="dxa"/>
          </w:tcPr>
          <w:p w:rsidR="008631BB" w:rsidRPr="008631BB" w:rsidRDefault="008631BB" w:rsidP="00387473">
            <w:pPr>
              <w:pStyle w:val="normal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631BB">
              <w:rPr>
                <w:rFonts w:ascii="Verdana" w:eastAsia="Verdana" w:hAnsi="Verdana" w:cs="Verdana"/>
                <w:b/>
                <w:sz w:val="20"/>
                <w:szCs w:val="20"/>
              </w:rPr>
              <w:t>Målgruppe</w:t>
            </w: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facet</w:t>
            </w:r>
          </w:p>
        </w:tc>
        <w:tc>
          <w:tcPr>
            <w:tcW w:w="5298" w:type="dxa"/>
          </w:tcPr>
          <w:p w:rsidR="008631BB" w:rsidRPr="008631BB" w:rsidRDefault="008631BB" w:rsidP="00387473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31BB" w:rsidRPr="008631BB" w:rsidRDefault="008631BB" w:rsidP="00387473">
            <w:pPr>
              <w:pStyle w:val="normal0"/>
              <w:rPr>
                <w:sz w:val="20"/>
                <w:szCs w:val="20"/>
              </w:rPr>
            </w:pPr>
          </w:p>
        </w:tc>
      </w:tr>
      <w:tr w:rsidR="008631BB" w:rsidRPr="00A45A6F" w:rsidTr="00B861AB">
        <w:tc>
          <w:tcPr>
            <w:tcW w:w="675" w:type="dxa"/>
          </w:tcPr>
          <w:p w:rsidR="008631BB" w:rsidRDefault="006870D1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15a</w:t>
            </w:r>
          </w:p>
        </w:tc>
        <w:tc>
          <w:tcPr>
            <w:tcW w:w="2924" w:type="dxa"/>
          </w:tcPr>
          <w:p w:rsidR="008631BB" w:rsidRPr="008631BB" w:rsidRDefault="008631BB" w:rsidP="00387473">
            <w:pPr>
              <w:pStyle w:val="normal0"/>
              <w:rPr>
                <w:sz w:val="20"/>
                <w:szCs w:val="20"/>
              </w:rPr>
            </w:pPr>
            <w:r w:rsidRPr="008631BB">
              <w:rPr>
                <w:rFonts w:ascii="Verdana" w:eastAsia="Verdana" w:hAnsi="Verdana" w:cs="Verdana"/>
                <w:sz w:val="20"/>
                <w:szCs w:val="20"/>
              </w:rPr>
              <w:t>54. Der mangler en 'unge', hvis det skal have mening.</w:t>
            </w:r>
          </w:p>
        </w:tc>
        <w:tc>
          <w:tcPr>
            <w:tcW w:w="5298" w:type="dxa"/>
          </w:tcPr>
          <w:p w:rsidR="008631BB" w:rsidRDefault="008631BB" w:rsidP="00387473">
            <w:pPr>
              <w:pStyle w:val="normal0"/>
            </w:pPr>
            <w:r w:rsidRPr="008631BB">
              <w:rPr>
                <w:rFonts w:ascii="Verdana" w:eastAsia="Verdana" w:hAnsi="Verdana" w:cs="Verdana"/>
                <w:sz w:val="20"/>
                <w:szCs w:val="20"/>
              </w:rPr>
              <w:t>et relevant forslag; kan dog ikke gennemføres i ding2tal - det er et nyt projekt sammen med DBC, da datagrundlaget skal indeholde det fornødne</w:t>
            </w:r>
          </w:p>
        </w:tc>
        <w:tc>
          <w:tcPr>
            <w:tcW w:w="1559" w:type="dxa"/>
          </w:tcPr>
          <w:p w:rsidR="008631BB" w:rsidRPr="008631BB" w:rsidRDefault="006870D1" w:rsidP="00387473">
            <w:pPr>
              <w:pStyle w:val="normal0"/>
              <w:rPr>
                <w:sz w:val="20"/>
                <w:szCs w:val="20"/>
              </w:rPr>
            </w:pPr>
            <w:proofErr w:type="spellStart"/>
            <w:r w:rsidRPr="00703518">
              <w:rPr>
                <w:rFonts w:ascii="Verdana" w:hAnsi="Verdana"/>
                <w:sz w:val="20"/>
                <w:szCs w:val="20"/>
              </w:rPr>
              <w:t>Brønd</w:t>
            </w:r>
            <w:proofErr w:type="gramStart"/>
            <w:r w:rsidRPr="00703518"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</w:p>
        </w:tc>
      </w:tr>
      <w:tr w:rsidR="008631BB" w:rsidRPr="00A45A6F" w:rsidTr="00B861AB">
        <w:tc>
          <w:tcPr>
            <w:tcW w:w="675" w:type="dxa"/>
          </w:tcPr>
          <w:p w:rsidR="008631BB" w:rsidRDefault="006870D1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15b</w:t>
            </w:r>
          </w:p>
        </w:tc>
        <w:tc>
          <w:tcPr>
            <w:tcW w:w="2924" w:type="dxa"/>
          </w:tcPr>
          <w:p w:rsidR="008631BB" w:rsidRPr="008631BB" w:rsidRDefault="008631BB" w:rsidP="00387473">
            <w:pPr>
              <w:pStyle w:val="normal0"/>
              <w:rPr>
                <w:sz w:val="20"/>
                <w:szCs w:val="20"/>
              </w:rPr>
            </w:pPr>
            <w:r w:rsidRPr="008631BB">
              <w:rPr>
                <w:rFonts w:ascii="Verdana" w:eastAsia="Verdana" w:hAnsi="Verdana" w:cs="Verdana"/>
                <w:sz w:val="20"/>
                <w:szCs w:val="20"/>
              </w:rPr>
              <w:t>55. Det vil antagelig være bedre for brugerne at forholde sig til Målgrupper, så brug den som standard.</w:t>
            </w:r>
          </w:p>
        </w:tc>
        <w:tc>
          <w:tcPr>
            <w:tcW w:w="5298" w:type="dxa"/>
          </w:tcPr>
          <w:p w:rsidR="008631BB" w:rsidRPr="008631BB" w:rsidRDefault="008631BB" w:rsidP="00387473">
            <w:pPr>
              <w:pStyle w:val="normal0"/>
              <w:rPr>
                <w:sz w:val="20"/>
                <w:szCs w:val="20"/>
              </w:rPr>
            </w:pPr>
            <w:proofErr w:type="spellStart"/>
            <w:r w:rsidRPr="008631BB">
              <w:rPr>
                <w:rFonts w:ascii="Verdana" w:eastAsia="Verdana" w:hAnsi="Verdana" w:cs="Verdana"/>
                <w:sz w:val="20"/>
                <w:szCs w:val="20"/>
              </w:rPr>
              <w:t>vuderes</w:t>
            </w:r>
            <w:proofErr w:type="spellEnd"/>
            <w:r w:rsidRPr="008631BB">
              <w:rPr>
                <w:rFonts w:ascii="Verdana" w:eastAsia="Verdana" w:hAnsi="Verdana" w:cs="Verdana"/>
                <w:sz w:val="20"/>
                <w:szCs w:val="20"/>
              </w:rPr>
              <w:t xml:space="preserve"> og at være noget, vi skal dykke ned i efter ding2tal</w:t>
            </w:r>
          </w:p>
        </w:tc>
        <w:tc>
          <w:tcPr>
            <w:tcW w:w="1559" w:type="dxa"/>
          </w:tcPr>
          <w:p w:rsidR="008631BB" w:rsidRPr="008631BB" w:rsidRDefault="008631BB" w:rsidP="00387473">
            <w:pPr>
              <w:pStyle w:val="normal0"/>
              <w:rPr>
                <w:sz w:val="20"/>
                <w:szCs w:val="20"/>
              </w:rPr>
            </w:pPr>
          </w:p>
        </w:tc>
      </w:tr>
      <w:tr w:rsidR="006870D1" w:rsidRPr="00A45A6F" w:rsidTr="00B861AB">
        <w:tc>
          <w:tcPr>
            <w:tcW w:w="675" w:type="dxa"/>
          </w:tcPr>
          <w:p w:rsidR="006870D1" w:rsidRDefault="006870D1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924" w:type="dxa"/>
          </w:tcPr>
          <w:p w:rsidR="006870D1" w:rsidRPr="006870D1" w:rsidRDefault="006870D1" w:rsidP="00387473">
            <w:pPr>
              <w:pStyle w:val="normal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6870D1">
              <w:rPr>
                <w:rFonts w:ascii="Verdana" w:eastAsia="Verdana" w:hAnsi="Verdana" w:cs="Verdana"/>
                <w:b/>
                <w:sz w:val="20"/>
                <w:szCs w:val="20"/>
              </w:rPr>
              <w:t>Søgning/afgrænsning på bibliotek/filial</w:t>
            </w:r>
          </w:p>
        </w:tc>
        <w:tc>
          <w:tcPr>
            <w:tcW w:w="5298" w:type="dxa"/>
          </w:tcPr>
          <w:p w:rsidR="006870D1" w:rsidRPr="00703518" w:rsidRDefault="006870D1" w:rsidP="00703518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70D1" w:rsidRPr="00703518" w:rsidRDefault="006870D1" w:rsidP="00387473">
            <w:pPr>
              <w:pStyle w:val="normal0"/>
              <w:rPr>
                <w:rFonts w:ascii="Verdana" w:hAnsi="Verdana"/>
                <w:sz w:val="20"/>
                <w:szCs w:val="20"/>
              </w:rPr>
            </w:pPr>
          </w:p>
        </w:tc>
      </w:tr>
      <w:tr w:rsidR="00703518" w:rsidRPr="00A45A6F" w:rsidTr="00B861AB">
        <w:tc>
          <w:tcPr>
            <w:tcW w:w="675" w:type="dxa"/>
          </w:tcPr>
          <w:p w:rsidR="00703518" w:rsidRDefault="0049501C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16a</w:t>
            </w:r>
          </w:p>
        </w:tc>
        <w:tc>
          <w:tcPr>
            <w:tcW w:w="2924" w:type="dxa"/>
          </w:tcPr>
          <w:p w:rsidR="00703518" w:rsidRPr="00703518" w:rsidRDefault="00703518" w:rsidP="00387473">
            <w:pPr>
              <w:pStyle w:val="normal0"/>
              <w:rPr>
                <w:sz w:val="20"/>
                <w:szCs w:val="20"/>
              </w:rPr>
            </w:pPr>
            <w:r w:rsidRPr="00703518">
              <w:rPr>
                <w:rFonts w:ascii="Verdana" w:eastAsia="Verdana" w:hAnsi="Verdana" w:cs="Verdana"/>
                <w:sz w:val="20"/>
                <w:szCs w:val="20"/>
              </w:rPr>
              <w:t>69. Tilgængelig er et farligt ord her, da begrebet også kan bruges om mulighed for at brugere med</w:t>
            </w:r>
          </w:p>
          <w:p w:rsidR="00703518" w:rsidRPr="00703518" w:rsidRDefault="00703518" w:rsidP="00387473">
            <w:pPr>
              <w:pStyle w:val="normal0"/>
              <w:rPr>
                <w:sz w:val="20"/>
                <w:szCs w:val="20"/>
              </w:rPr>
            </w:pPr>
            <w:r w:rsidRPr="00703518">
              <w:rPr>
                <w:rFonts w:ascii="Verdana" w:eastAsia="Verdana" w:hAnsi="Verdana" w:cs="Verdana"/>
                <w:sz w:val="20"/>
                <w:szCs w:val="20"/>
              </w:rPr>
              <w:t xml:space="preserve">specielle behov kan </w:t>
            </w:r>
            <w:r w:rsidRPr="00703518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anvende materialet (skærmlæsere, blindskrift, oplæsning, stor skrift</w:t>
            </w:r>
            <w:proofErr w:type="gramStart"/>
            <w:r w:rsidRPr="00703518">
              <w:rPr>
                <w:rFonts w:ascii="Verdana" w:eastAsia="Verdana" w:hAnsi="Verdana" w:cs="Verdana"/>
                <w:sz w:val="20"/>
                <w:szCs w:val="20"/>
              </w:rPr>
              <w:t>....</w:t>
            </w:r>
            <w:proofErr w:type="gramEnd"/>
            <w:r w:rsidRPr="00703518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5298" w:type="dxa"/>
          </w:tcPr>
          <w:p w:rsidR="00703518" w:rsidRPr="00703518" w:rsidRDefault="00703518" w:rsidP="00703518">
            <w:pPr>
              <w:pStyle w:val="normal0"/>
              <w:rPr>
                <w:sz w:val="20"/>
                <w:szCs w:val="20"/>
              </w:rPr>
            </w:pPr>
            <w:r w:rsidRPr="00703518"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enig. Det er ikke den bedste term. Det ligger dog i en </w:t>
            </w:r>
            <w:proofErr w:type="spellStart"/>
            <w:r w:rsidRPr="00703518">
              <w:rPr>
                <w:rFonts w:ascii="Verdana" w:eastAsia="Verdana" w:hAnsi="Verdana" w:cs="Verdana"/>
                <w:sz w:val="20"/>
                <w:szCs w:val="20"/>
              </w:rPr>
              <w:t>t.funktion</w:t>
            </w:r>
            <w:proofErr w:type="spellEnd"/>
            <w:r w:rsidRPr="00703518">
              <w:rPr>
                <w:rFonts w:ascii="Verdana" w:eastAsia="Verdana" w:hAnsi="Verdana" w:cs="Verdana"/>
                <w:sz w:val="20"/>
                <w:szCs w:val="20"/>
              </w:rPr>
              <w:t>, så det enkelte bibliotek selv kan skrive det, der skal stå/GB</w:t>
            </w:r>
          </w:p>
          <w:p w:rsidR="00703518" w:rsidRPr="00703518" w:rsidRDefault="00703518" w:rsidP="00703518">
            <w:pPr>
              <w:pStyle w:val="normal0"/>
              <w:rPr>
                <w:sz w:val="20"/>
                <w:szCs w:val="20"/>
              </w:rPr>
            </w:pPr>
          </w:p>
          <w:p w:rsidR="00703518" w:rsidRPr="00703518" w:rsidRDefault="00703518" w:rsidP="00703518">
            <w:pPr>
              <w:pStyle w:val="normal0"/>
              <w:rPr>
                <w:sz w:val="20"/>
                <w:szCs w:val="20"/>
              </w:rPr>
            </w:pPr>
            <w:r w:rsidRPr="00703518">
              <w:rPr>
                <w:rFonts w:ascii="Verdana" w:eastAsia="Verdana" w:hAnsi="Verdana" w:cs="Verdana"/>
                <w:sz w:val="20"/>
                <w:szCs w:val="20"/>
              </w:rPr>
              <w:t xml:space="preserve">Facetten med tilgængelighed er jo interessant for brugerne, hvis man her kan se de materialer, der faktisk er hjemme - man kan jo som bruger </w:t>
            </w:r>
            <w:r w:rsidRPr="00703518"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kombinere det med facetten “Biblioteker”. </w:t>
            </w:r>
          </w:p>
          <w:p w:rsidR="00703518" w:rsidRPr="00703518" w:rsidRDefault="00703518" w:rsidP="00703518">
            <w:pPr>
              <w:pStyle w:val="normal0"/>
              <w:rPr>
                <w:sz w:val="20"/>
                <w:szCs w:val="20"/>
              </w:rPr>
            </w:pPr>
          </w:p>
          <w:p w:rsidR="00703518" w:rsidRPr="00703518" w:rsidRDefault="00703518" w:rsidP="00703518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  <w:r w:rsidRPr="00703518">
              <w:rPr>
                <w:rFonts w:ascii="Verdana" w:eastAsia="Verdana" w:hAnsi="Verdana" w:cs="Verdana"/>
                <w:sz w:val="20"/>
                <w:szCs w:val="20"/>
              </w:rPr>
              <w:t xml:space="preserve">Kan vi slå det sammen for brugerne, så de i ét hug kan se hvad der er hjemme på en given </w:t>
            </w:r>
            <w:proofErr w:type="spellStart"/>
            <w:r w:rsidRPr="00703518">
              <w:rPr>
                <w:rFonts w:ascii="Verdana" w:eastAsia="Verdana" w:hAnsi="Verdana" w:cs="Verdana"/>
                <w:sz w:val="20"/>
                <w:szCs w:val="20"/>
              </w:rPr>
              <w:t>filial?/JH</w:t>
            </w:r>
            <w:proofErr w:type="spellEnd"/>
          </w:p>
          <w:p w:rsidR="00703518" w:rsidRPr="00703518" w:rsidRDefault="00703518" w:rsidP="00703518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703518" w:rsidRPr="00703518" w:rsidRDefault="00703518" w:rsidP="00703518">
            <w:pPr>
              <w:pStyle w:val="normal0"/>
              <w:rPr>
                <w:sz w:val="20"/>
                <w:szCs w:val="20"/>
              </w:rPr>
            </w:pPr>
            <w:r w:rsidRPr="00703518">
              <w:rPr>
                <w:rFonts w:ascii="Verdana" w:eastAsia="Verdana" w:hAnsi="Verdana" w:cs="Verdana"/>
                <w:sz w:val="20"/>
                <w:szCs w:val="20"/>
              </w:rPr>
              <w:t>Det bliver vi nødt til at tage i et nyt projekt når Brønd 3 er</w:t>
            </w:r>
            <w:r w:rsidRPr="00703518">
              <w:rPr>
                <w:rFonts w:ascii="Verdana" w:eastAsia="Verdana" w:hAnsi="Verdana" w:cs="Verdana"/>
                <w:sz w:val="20"/>
                <w:szCs w:val="20"/>
              </w:rPr>
              <w:t xml:space="preserve"> klar/GB</w:t>
            </w:r>
          </w:p>
        </w:tc>
        <w:tc>
          <w:tcPr>
            <w:tcW w:w="1559" w:type="dxa"/>
          </w:tcPr>
          <w:p w:rsidR="00703518" w:rsidRPr="00703518" w:rsidRDefault="00703518" w:rsidP="00387473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03518">
              <w:rPr>
                <w:rFonts w:ascii="Verdana" w:hAnsi="Verdana"/>
                <w:sz w:val="20"/>
                <w:szCs w:val="20"/>
              </w:rPr>
              <w:lastRenderedPageBreak/>
              <w:t>Brønd</w:t>
            </w:r>
            <w:proofErr w:type="gramStart"/>
            <w:r w:rsidRPr="00703518"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  <w:r w:rsidRPr="00703518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703518">
              <w:rPr>
                <w:rFonts w:ascii="Verdana" w:hAnsi="Verdana"/>
                <w:sz w:val="20"/>
                <w:szCs w:val="20"/>
              </w:rPr>
              <w:t>ding.Team</w:t>
            </w:r>
            <w:proofErr w:type="spellEnd"/>
          </w:p>
        </w:tc>
      </w:tr>
      <w:tr w:rsidR="0049501C" w:rsidRPr="0049501C" w:rsidTr="00B861AB">
        <w:tc>
          <w:tcPr>
            <w:tcW w:w="675" w:type="dxa"/>
          </w:tcPr>
          <w:p w:rsidR="0049501C" w:rsidRPr="0049501C" w:rsidRDefault="0049501C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2924" w:type="dxa"/>
          </w:tcPr>
          <w:p w:rsidR="0049501C" w:rsidRPr="0049501C" w:rsidRDefault="0049501C" w:rsidP="00387473">
            <w:pPr>
              <w:pStyle w:val="normal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49501C">
              <w:rPr>
                <w:rFonts w:ascii="Verdana" w:eastAsia="Verdana" w:hAnsi="Verdana" w:cs="Verdana"/>
                <w:b/>
                <w:sz w:val="20"/>
                <w:szCs w:val="20"/>
              </w:rPr>
              <w:t>Personalisering – valg af kilder</w:t>
            </w:r>
          </w:p>
        </w:tc>
        <w:tc>
          <w:tcPr>
            <w:tcW w:w="5298" w:type="dxa"/>
          </w:tcPr>
          <w:p w:rsidR="0049501C" w:rsidRPr="0049501C" w:rsidRDefault="0049501C" w:rsidP="0049501C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501C" w:rsidRPr="0049501C" w:rsidRDefault="0049501C" w:rsidP="00387473">
            <w:pPr>
              <w:pStyle w:val="normal0"/>
              <w:rPr>
                <w:sz w:val="20"/>
                <w:szCs w:val="20"/>
              </w:rPr>
            </w:pPr>
          </w:p>
        </w:tc>
      </w:tr>
      <w:tr w:rsidR="0049501C" w:rsidRPr="0049501C" w:rsidTr="00B861AB">
        <w:tc>
          <w:tcPr>
            <w:tcW w:w="675" w:type="dxa"/>
          </w:tcPr>
          <w:p w:rsidR="0049501C" w:rsidRPr="0049501C" w:rsidRDefault="0049501C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924" w:type="dxa"/>
          </w:tcPr>
          <w:p w:rsidR="0049501C" w:rsidRPr="0049501C" w:rsidRDefault="0049501C" w:rsidP="00387473">
            <w:pPr>
              <w:pStyle w:val="normal0"/>
              <w:rPr>
                <w:sz w:val="20"/>
                <w:szCs w:val="20"/>
              </w:rPr>
            </w:pPr>
            <w:r w:rsidRPr="0049501C">
              <w:rPr>
                <w:rFonts w:ascii="Verdana" w:eastAsia="Verdana" w:hAnsi="Verdana" w:cs="Verdana"/>
                <w:sz w:val="20"/>
                <w:szCs w:val="20"/>
              </w:rPr>
              <w:t>97. Alternativt, om brugeren i sin profil skal kunne vælge til/fra i de services, som biblioteket</w:t>
            </w:r>
          </w:p>
          <w:p w:rsidR="0049501C" w:rsidRPr="0049501C" w:rsidRDefault="0049501C" w:rsidP="00387473">
            <w:pPr>
              <w:pStyle w:val="normal0"/>
              <w:rPr>
                <w:sz w:val="20"/>
                <w:szCs w:val="20"/>
              </w:rPr>
            </w:pPr>
            <w:r w:rsidRPr="0049501C">
              <w:rPr>
                <w:rFonts w:ascii="Verdana" w:eastAsia="Verdana" w:hAnsi="Verdana" w:cs="Verdana"/>
                <w:sz w:val="20"/>
                <w:szCs w:val="20"/>
              </w:rPr>
              <w:t>tilbyder.</w:t>
            </w:r>
          </w:p>
        </w:tc>
        <w:tc>
          <w:tcPr>
            <w:tcW w:w="5298" w:type="dxa"/>
          </w:tcPr>
          <w:p w:rsidR="0049501C" w:rsidRPr="0049501C" w:rsidRDefault="0049501C" w:rsidP="0049501C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  <w:r w:rsidRPr="0049501C">
              <w:rPr>
                <w:rFonts w:ascii="Verdana" w:eastAsia="Verdana" w:hAnsi="Verdana" w:cs="Verdana"/>
                <w:sz w:val="20"/>
                <w:szCs w:val="20"/>
              </w:rPr>
              <w:t xml:space="preserve">Overvejes </w:t>
            </w:r>
            <w:proofErr w:type="spellStart"/>
            <w:r w:rsidRPr="0049501C">
              <w:rPr>
                <w:rFonts w:ascii="Verdana" w:eastAsia="Verdana" w:hAnsi="Verdana" w:cs="Verdana"/>
                <w:sz w:val="20"/>
                <w:szCs w:val="20"/>
              </w:rPr>
              <w:t>-god</w:t>
            </w:r>
            <w:proofErr w:type="spellEnd"/>
            <w:r w:rsidRPr="0049501C">
              <w:rPr>
                <w:rFonts w:ascii="Verdana" w:eastAsia="Verdana" w:hAnsi="Verdana" w:cs="Verdana"/>
                <w:sz w:val="20"/>
                <w:szCs w:val="20"/>
              </w:rPr>
              <w:t xml:space="preserve"> idé, men kan vi </w:t>
            </w:r>
            <w:proofErr w:type="spellStart"/>
            <w:r w:rsidRPr="0049501C">
              <w:rPr>
                <w:rFonts w:ascii="Verdana" w:eastAsia="Verdana" w:hAnsi="Verdana" w:cs="Verdana"/>
                <w:sz w:val="20"/>
                <w:szCs w:val="20"/>
              </w:rPr>
              <w:t>det?/JH</w:t>
            </w:r>
            <w:proofErr w:type="spellEnd"/>
          </w:p>
          <w:p w:rsidR="0049501C" w:rsidRPr="0049501C" w:rsidRDefault="0049501C" w:rsidP="0049501C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9501C" w:rsidRPr="0049501C" w:rsidRDefault="0049501C" w:rsidP="0049501C">
            <w:pPr>
              <w:pStyle w:val="normal0"/>
              <w:rPr>
                <w:sz w:val="20"/>
                <w:szCs w:val="20"/>
              </w:rPr>
            </w:pPr>
            <w:r w:rsidRPr="0049501C">
              <w:rPr>
                <w:rFonts w:ascii="Verdana" w:eastAsia="Verdana" w:hAnsi="Verdana" w:cs="Verdana"/>
                <w:sz w:val="20"/>
                <w:szCs w:val="20"/>
              </w:rPr>
              <w:t xml:space="preserve">Ønsket må tages med i et nyt </w:t>
            </w:r>
            <w:proofErr w:type="gramStart"/>
            <w:r w:rsidRPr="0049501C">
              <w:rPr>
                <w:rFonts w:ascii="Verdana" w:eastAsia="Verdana" w:hAnsi="Verdana" w:cs="Verdana"/>
                <w:sz w:val="20"/>
                <w:szCs w:val="20"/>
              </w:rPr>
              <w:t>projekt ;</w:t>
            </w:r>
            <w:proofErr w:type="gramEnd"/>
            <w:r w:rsidRPr="0049501C">
              <w:rPr>
                <w:rFonts w:ascii="Verdana" w:eastAsia="Verdana" w:hAnsi="Verdana" w:cs="Verdana"/>
                <w:sz w:val="20"/>
                <w:szCs w:val="20"/>
              </w:rPr>
              <w:t xml:space="preserve"> det nås ikke</w:t>
            </w:r>
            <w:r w:rsidRPr="0049501C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49501C">
              <w:rPr>
                <w:rFonts w:ascii="Verdana" w:eastAsia="Verdana" w:hAnsi="Verdana" w:cs="Verdana"/>
                <w:sz w:val="20"/>
                <w:szCs w:val="20"/>
              </w:rPr>
              <w:t>i ding2</w:t>
            </w:r>
            <w:r w:rsidRPr="0049501C">
              <w:rPr>
                <w:rFonts w:ascii="Verdana" w:eastAsia="Verdana" w:hAnsi="Verdana" w:cs="Verdana"/>
                <w:sz w:val="20"/>
                <w:szCs w:val="20"/>
              </w:rPr>
              <w:t>tal</w:t>
            </w:r>
          </w:p>
        </w:tc>
        <w:tc>
          <w:tcPr>
            <w:tcW w:w="1559" w:type="dxa"/>
          </w:tcPr>
          <w:p w:rsidR="0049501C" w:rsidRPr="0049501C" w:rsidRDefault="0049501C" w:rsidP="00387473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9501C">
              <w:rPr>
                <w:rFonts w:ascii="Verdana" w:hAnsi="Verdana"/>
                <w:sz w:val="20"/>
                <w:szCs w:val="20"/>
              </w:rPr>
              <w:t>Brønd.team</w:t>
            </w:r>
            <w:proofErr w:type="spellEnd"/>
          </w:p>
          <w:p w:rsidR="0049501C" w:rsidRPr="0049501C" w:rsidRDefault="0049501C" w:rsidP="00387473">
            <w:pPr>
              <w:pStyle w:val="normal0"/>
              <w:rPr>
                <w:sz w:val="20"/>
                <w:szCs w:val="20"/>
              </w:rPr>
            </w:pPr>
            <w:proofErr w:type="spellStart"/>
            <w:r w:rsidRPr="0049501C">
              <w:rPr>
                <w:rFonts w:ascii="Verdana" w:hAnsi="Verdana"/>
                <w:sz w:val="20"/>
                <w:szCs w:val="20"/>
              </w:rPr>
              <w:t>Ding</w:t>
            </w:r>
            <w:proofErr w:type="gramStart"/>
            <w:r w:rsidRPr="0049501C"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</w:p>
        </w:tc>
      </w:tr>
      <w:tr w:rsidR="00B964A7" w:rsidRPr="0049501C" w:rsidTr="00B861AB">
        <w:tc>
          <w:tcPr>
            <w:tcW w:w="675" w:type="dxa"/>
          </w:tcPr>
          <w:p w:rsidR="00B964A7" w:rsidRPr="0049501C" w:rsidRDefault="00B40559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2924" w:type="dxa"/>
          </w:tcPr>
          <w:p w:rsidR="00B964A7" w:rsidRPr="00B40559" w:rsidRDefault="00B40559" w:rsidP="00387473">
            <w:pPr>
              <w:pStyle w:val="normal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B40559">
              <w:rPr>
                <w:rFonts w:ascii="Verdana" w:eastAsia="Verdana" w:hAnsi="Verdana" w:cs="Verdana"/>
                <w:b/>
                <w:sz w:val="20"/>
                <w:szCs w:val="20"/>
              </w:rPr>
              <w:t>Forventes hjemme</w:t>
            </w:r>
          </w:p>
        </w:tc>
        <w:tc>
          <w:tcPr>
            <w:tcW w:w="5298" w:type="dxa"/>
          </w:tcPr>
          <w:p w:rsidR="00B964A7" w:rsidRPr="0049501C" w:rsidRDefault="00B964A7" w:rsidP="0049501C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9" w:type="dxa"/>
          </w:tcPr>
          <w:p w:rsidR="00B964A7" w:rsidRPr="00B861AB" w:rsidRDefault="00B40559" w:rsidP="00387473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861AB">
              <w:rPr>
                <w:rFonts w:ascii="Verdana" w:hAnsi="Verdana"/>
                <w:sz w:val="20"/>
                <w:szCs w:val="20"/>
              </w:rPr>
              <w:t>Axiell</w:t>
            </w:r>
            <w:proofErr w:type="spellEnd"/>
          </w:p>
        </w:tc>
      </w:tr>
      <w:tr w:rsidR="00B40559" w:rsidRPr="0049501C" w:rsidTr="00B861AB">
        <w:tc>
          <w:tcPr>
            <w:tcW w:w="675" w:type="dxa"/>
          </w:tcPr>
          <w:p w:rsidR="00B40559" w:rsidRDefault="00B40559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924" w:type="dxa"/>
          </w:tcPr>
          <w:p w:rsidR="00B40559" w:rsidRPr="00B40559" w:rsidRDefault="00B40559" w:rsidP="00387473">
            <w:pPr>
              <w:pStyle w:val="normal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B40559">
              <w:rPr>
                <w:rFonts w:ascii="Verdana" w:eastAsia="Verdana" w:hAnsi="Verdana" w:cs="Verdana"/>
                <w:sz w:val="20"/>
                <w:szCs w:val="20"/>
              </w:rPr>
              <w:t xml:space="preserve">92. Hvordan beregnes den dato? Se under </w:t>
            </w:r>
            <w:proofErr w:type="spellStart"/>
            <w:r w:rsidRPr="00B40559">
              <w:rPr>
                <w:rFonts w:ascii="Verdana" w:eastAsia="Verdana" w:hAnsi="Verdana" w:cs="Verdana"/>
                <w:sz w:val="20"/>
                <w:szCs w:val="20"/>
              </w:rPr>
              <w:t>review</w:t>
            </w:r>
            <w:proofErr w:type="spellEnd"/>
            <w:r w:rsidRPr="00B40559">
              <w:rPr>
                <w:rFonts w:ascii="Verdana" w:eastAsia="Verdana" w:hAnsi="Verdana" w:cs="Verdana"/>
                <w:sz w:val="20"/>
                <w:szCs w:val="20"/>
              </w:rPr>
              <w:t xml:space="preserve"> for Søgeresultat.</w:t>
            </w:r>
            <w:r w:rsidRPr="00B40559"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5298" w:type="dxa"/>
          </w:tcPr>
          <w:p w:rsidR="00B40559" w:rsidRPr="00B40559" w:rsidRDefault="00B40559" w:rsidP="00B40559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B40559" w:rsidRPr="00B40559" w:rsidRDefault="00B40559" w:rsidP="00B40559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  <w:r w:rsidRPr="00B40559">
              <w:rPr>
                <w:rFonts w:ascii="Verdana" w:eastAsia="Verdana" w:hAnsi="Verdana" w:cs="Verdana"/>
                <w:sz w:val="20"/>
                <w:szCs w:val="20"/>
              </w:rPr>
              <w:t xml:space="preserve">Ud fra afleveringsdato. Er der bedre løsninger til </w:t>
            </w:r>
            <w:proofErr w:type="spellStart"/>
            <w:r w:rsidRPr="00B40559">
              <w:rPr>
                <w:rFonts w:ascii="Verdana" w:eastAsia="Verdana" w:hAnsi="Verdana" w:cs="Verdana"/>
                <w:sz w:val="20"/>
                <w:szCs w:val="20"/>
              </w:rPr>
              <w:t>præsentationen?/JH</w:t>
            </w:r>
            <w:proofErr w:type="spellEnd"/>
          </w:p>
          <w:p w:rsidR="00B40559" w:rsidRPr="00B40559" w:rsidRDefault="00B40559" w:rsidP="00B40559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B40559" w:rsidRPr="0049501C" w:rsidRDefault="00B40559" w:rsidP="00B40559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  <w:r w:rsidRPr="00B40559">
              <w:rPr>
                <w:rFonts w:ascii="Verdana" w:eastAsia="Verdana" w:hAnsi="Verdana" w:cs="Verdana"/>
                <w:sz w:val="20"/>
                <w:szCs w:val="20"/>
              </w:rPr>
              <w:t xml:space="preserve">pt. kan ALMA ikke udlevere denne </w:t>
            </w:r>
            <w:proofErr w:type="spellStart"/>
            <w:r w:rsidRPr="00B40559">
              <w:rPr>
                <w:rFonts w:ascii="Verdana" w:eastAsia="Verdana" w:hAnsi="Verdana" w:cs="Verdana"/>
                <w:sz w:val="20"/>
                <w:szCs w:val="20"/>
              </w:rPr>
              <w:t>info./GB</w:t>
            </w:r>
            <w:proofErr w:type="spellEnd"/>
          </w:p>
        </w:tc>
        <w:tc>
          <w:tcPr>
            <w:tcW w:w="1559" w:type="dxa"/>
          </w:tcPr>
          <w:p w:rsidR="00B40559" w:rsidRPr="00B861AB" w:rsidRDefault="00B40559" w:rsidP="00387473">
            <w:pPr>
              <w:pStyle w:val="normal0"/>
              <w:rPr>
                <w:rFonts w:ascii="Verdana" w:hAnsi="Verdana"/>
                <w:sz w:val="20"/>
                <w:szCs w:val="20"/>
              </w:rPr>
            </w:pPr>
          </w:p>
        </w:tc>
      </w:tr>
      <w:tr w:rsidR="00B861AB" w:rsidRPr="0049501C" w:rsidTr="00B861AB">
        <w:tc>
          <w:tcPr>
            <w:tcW w:w="675" w:type="dxa"/>
          </w:tcPr>
          <w:p w:rsidR="00B861AB" w:rsidRDefault="00B861AB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2924" w:type="dxa"/>
          </w:tcPr>
          <w:p w:rsidR="00B861AB" w:rsidRPr="00B861AB" w:rsidRDefault="00B861AB" w:rsidP="00387473">
            <w:pPr>
              <w:pStyle w:val="normal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B861AB">
              <w:rPr>
                <w:rFonts w:ascii="Verdana" w:eastAsia="Verdana" w:hAnsi="Verdana" w:cs="Verdana"/>
                <w:b/>
                <w:sz w:val="20"/>
                <w:szCs w:val="20"/>
              </w:rPr>
              <w:t>Facet-klyngen emner</w:t>
            </w:r>
          </w:p>
        </w:tc>
        <w:tc>
          <w:tcPr>
            <w:tcW w:w="5298" w:type="dxa"/>
          </w:tcPr>
          <w:p w:rsidR="00B861AB" w:rsidRDefault="00B861AB" w:rsidP="00387473">
            <w:pPr>
              <w:pStyle w:val="normal0"/>
            </w:pPr>
          </w:p>
        </w:tc>
        <w:tc>
          <w:tcPr>
            <w:tcW w:w="1559" w:type="dxa"/>
          </w:tcPr>
          <w:p w:rsidR="00B861AB" w:rsidRPr="00B861AB" w:rsidRDefault="00B861AB" w:rsidP="00B861AB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B861AB" w:rsidRPr="0049501C" w:rsidTr="00B861AB">
        <w:tc>
          <w:tcPr>
            <w:tcW w:w="675" w:type="dxa"/>
          </w:tcPr>
          <w:p w:rsidR="00B861AB" w:rsidRDefault="00B861AB" w:rsidP="00AE3467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924" w:type="dxa"/>
          </w:tcPr>
          <w:p w:rsidR="00B861AB" w:rsidRPr="00B861AB" w:rsidRDefault="00B861AB" w:rsidP="00387473">
            <w:pPr>
              <w:pStyle w:val="normal0"/>
              <w:rPr>
                <w:sz w:val="20"/>
                <w:szCs w:val="20"/>
              </w:rPr>
            </w:pPr>
            <w:r w:rsidRPr="00B861AB">
              <w:rPr>
                <w:rFonts w:ascii="Verdana" w:eastAsia="Verdana" w:hAnsi="Verdana" w:cs="Verdana"/>
                <w:sz w:val="20"/>
                <w:szCs w:val="20"/>
              </w:rPr>
              <w:t xml:space="preserve">51. Det vil være svært at få relevante emner på tværs af de mange former for typer, genrer … der </w:t>
            </w:r>
            <w:proofErr w:type="gramStart"/>
            <w:r w:rsidRPr="00B861AB">
              <w:rPr>
                <w:rFonts w:ascii="Verdana" w:eastAsia="Verdana" w:hAnsi="Verdana" w:cs="Verdana"/>
                <w:sz w:val="20"/>
                <w:szCs w:val="20"/>
              </w:rPr>
              <w:t>er .</w:t>
            </w:r>
            <w:proofErr w:type="gramEnd"/>
          </w:p>
          <w:p w:rsidR="00B861AB" w:rsidRPr="00B861AB" w:rsidRDefault="00B861AB" w:rsidP="00387473">
            <w:pPr>
              <w:pStyle w:val="normal0"/>
              <w:rPr>
                <w:sz w:val="20"/>
                <w:szCs w:val="20"/>
              </w:rPr>
            </w:pPr>
            <w:r w:rsidRPr="00B861AB">
              <w:rPr>
                <w:rFonts w:ascii="Verdana" w:eastAsia="Verdana" w:hAnsi="Verdana" w:cs="Verdana"/>
                <w:sz w:val="20"/>
                <w:szCs w:val="20"/>
              </w:rPr>
              <w:t>Derfor vil det være mere optimalt med det samme at lade brugeren vælge i de tre typer 'emner':</w:t>
            </w:r>
          </w:p>
          <w:p w:rsidR="00B861AB" w:rsidRDefault="00B861AB" w:rsidP="00387473">
            <w:pPr>
              <w:pStyle w:val="normal0"/>
            </w:pPr>
            <w:r w:rsidRPr="00B861AB">
              <w:rPr>
                <w:rFonts w:ascii="Verdana" w:eastAsia="Verdana" w:hAnsi="Verdana" w:cs="Verdana"/>
                <w:sz w:val="20"/>
                <w:szCs w:val="20"/>
              </w:rPr>
              <w:t>Faglige emner, Litterære emner og Musik genrer.</w:t>
            </w:r>
          </w:p>
        </w:tc>
        <w:tc>
          <w:tcPr>
            <w:tcW w:w="5298" w:type="dxa"/>
          </w:tcPr>
          <w:p w:rsidR="00B861AB" w:rsidRPr="00B861AB" w:rsidRDefault="00B861AB" w:rsidP="00B861AB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  <w:r w:rsidRPr="00B861AB">
              <w:rPr>
                <w:rFonts w:ascii="Verdana" w:eastAsia="Verdana" w:hAnsi="Verdana" w:cs="Verdana"/>
                <w:sz w:val="20"/>
                <w:szCs w:val="20"/>
              </w:rPr>
              <w:t>hvad gør vi med film, spil mv</w:t>
            </w:r>
            <w:proofErr w:type="gramStart"/>
            <w:r w:rsidRPr="00B861AB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proofErr w:type="gramEnd"/>
            <w:r w:rsidRPr="00B861AB">
              <w:rPr>
                <w:rFonts w:ascii="Verdana" w:eastAsia="Verdana" w:hAnsi="Verdana" w:cs="Verdana"/>
                <w:sz w:val="20"/>
                <w:szCs w:val="20"/>
              </w:rPr>
              <w:t xml:space="preserve"> ? /GB</w:t>
            </w:r>
          </w:p>
          <w:p w:rsidR="00B861AB" w:rsidRPr="00B861AB" w:rsidRDefault="00B861AB" w:rsidP="00B861AB">
            <w:pPr>
              <w:pStyle w:val="normal0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B861AB" w:rsidRPr="00B861AB" w:rsidRDefault="00B861AB" w:rsidP="00B861AB">
            <w:pPr>
              <w:pStyle w:val="normal0"/>
              <w:rPr>
                <w:sz w:val="20"/>
                <w:szCs w:val="20"/>
              </w:rPr>
            </w:pPr>
            <w:r w:rsidRPr="00B861AB">
              <w:rPr>
                <w:rFonts w:ascii="Verdana" w:eastAsia="Verdana" w:hAnsi="Verdana" w:cs="Verdana"/>
                <w:sz w:val="20"/>
                <w:szCs w:val="20"/>
              </w:rPr>
              <w:t>Forslaget er interessant; jeg tror dog vi må tage det i et nyt projekt</w:t>
            </w:r>
          </w:p>
          <w:p w:rsidR="00B861AB" w:rsidRDefault="00B861AB" w:rsidP="00B861AB">
            <w:pPr>
              <w:pStyle w:val="normal0"/>
            </w:pPr>
          </w:p>
          <w:p w:rsidR="00B861AB" w:rsidRDefault="00B861AB" w:rsidP="00B861AB">
            <w:pPr>
              <w:pStyle w:val="normal0"/>
            </w:pP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 xml:space="preserve">Facetter med faglige emner, litterære emner, og musik genrer findes på listen over facetter, man kan vælge lokalt - Er der datagrundlag for film og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spil?/JH</w:t>
            </w:r>
            <w:proofErr w:type="spellEnd"/>
          </w:p>
        </w:tc>
        <w:tc>
          <w:tcPr>
            <w:tcW w:w="1559" w:type="dxa"/>
          </w:tcPr>
          <w:p w:rsidR="00B861AB" w:rsidRPr="00B861AB" w:rsidRDefault="00B861AB" w:rsidP="00B861AB">
            <w:pPr>
              <w:pStyle w:val="normal0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B861AB">
              <w:rPr>
                <w:rFonts w:ascii="Verdana" w:hAnsi="Verdana"/>
                <w:sz w:val="20"/>
                <w:szCs w:val="20"/>
              </w:rPr>
              <w:t>Brønd</w:t>
            </w:r>
            <w:proofErr w:type="gramStart"/>
            <w:r w:rsidRPr="00B861AB">
              <w:rPr>
                <w:rFonts w:ascii="Verdana" w:hAnsi="Verdana"/>
                <w:sz w:val="20"/>
                <w:szCs w:val="20"/>
              </w:rPr>
              <w:t>.Team</w:t>
            </w:r>
            <w:proofErr w:type="spellEnd"/>
            <w:proofErr w:type="gramEnd"/>
            <w:r w:rsidRPr="00B861AB"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B861AB">
              <w:rPr>
                <w:rFonts w:ascii="Verdana" w:hAnsi="Verdana"/>
                <w:sz w:val="20"/>
                <w:szCs w:val="20"/>
              </w:rPr>
              <w:t>ding.Team</w:t>
            </w:r>
            <w:proofErr w:type="spellEnd"/>
          </w:p>
        </w:tc>
      </w:tr>
    </w:tbl>
    <w:p w:rsidR="0032693A" w:rsidRDefault="0032693A">
      <w:pPr>
        <w:rPr>
          <w:rFonts w:ascii="Verdana" w:hAnsi="Verdana"/>
          <w:sz w:val="20"/>
          <w:szCs w:val="20"/>
        </w:rPr>
      </w:pPr>
    </w:p>
    <w:p w:rsidR="0024022E" w:rsidRPr="0049501C" w:rsidRDefault="002402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Billede 2</w:t>
      </w:r>
    </w:p>
    <w:p w:rsidR="0032693A" w:rsidRDefault="0024022E">
      <w:pPr>
        <w:rPr>
          <w:rFonts w:ascii="Verdana" w:hAnsi="Verdana"/>
          <w:sz w:val="20"/>
          <w:szCs w:val="20"/>
        </w:rPr>
      </w:pPr>
      <w:r w:rsidRPr="0024022E">
        <w:rPr>
          <w:rFonts w:ascii="Verdana" w:hAnsi="Verdana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95pt;margin-top:8.65pt;width:191.8pt;height:120.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24022E" w:rsidRDefault="0024022E">
                  <w:r w:rsidRPr="0024022E">
                    <w:drawing>
                      <wp:inline distT="0" distB="0" distL="0" distR="0">
                        <wp:extent cx="1173645" cy="2988163"/>
                        <wp:effectExtent l="19050" t="0" r="7455" b="0"/>
                        <wp:docPr id="6" name="Billede 0" descr="Vælg materialetype - eks. fra Bibliotek.d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Vælg materialetype - eks. fra Bibliotek.dk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8028" cy="29993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2693A" w:rsidRPr="00A45A6F" w:rsidRDefault="0032693A">
      <w:pPr>
        <w:rPr>
          <w:rFonts w:ascii="Verdana" w:hAnsi="Verdana"/>
          <w:sz w:val="20"/>
          <w:szCs w:val="20"/>
        </w:rPr>
      </w:pPr>
    </w:p>
    <w:sectPr w:rsidR="0032693A" w:rsidRPr="00A45A6F" w:rsidSect="00F23D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6CA4"/>
    <w:multiLevelType w:val="hybridMultilevel"/>
    <w:tmpl w:val="30D6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>
    <w:useFELayout/>
  </w:compat>
  <w:rsids>
    <w:rsidRoot w:val="00296C50"/>
    <w:rsid w:val="000344AF"/>
    <w:rsid w:val="000872AC"/>
    <w:rsid w:val="000C76B9"/>
    <w:rsid w:val="00144021"/>
    <w:rsid w:val="0024022E"/>
    <w:rsid w:val="00296C50"/>
    <w:rsid w:val="002E7A43"/>
    <w:rsid w:val="00307B7D"/>
    <w:rsid w:val="0032693A"/>
    <w:rsid w:val="003E3EFB"/>
    <w:rsid w:val="003F3D3A"/>
    <w:rsid w:val="0049501C"/>
    <w:rsid w:val="00571294"/>
    <w:rsid w:val="0058771C"/>
    <w:rsid w:val="005A30F0"/>
    <w:rsid w:val="005D20AA"/>
    <w:rsid w:val="00637F8B"/>
    <w:rsid w:val="006528CC"/>
    <w:rsid w:val="006870D1"/>
    <w:rsid w:val="006F2AD7"/>
    <w:rsid w:val="00703518"/>
    <w:rsid w:val="007432BF"/>
    <w:rsid w:val="00776242"/>
    <w:rsid w:val="007B348B"/>
    <w:rsid w:val="00817CB0"/>
    <w:rsid w:val="00821148"/>
    <w:rsid w:val="008631BB"/>
    <w:rsid w:val="008D3291"/>
    <w:rsid w:val="009F0C2B"/>
    <w:rsid w:val="00A27C6E"/>
    <w:rsid w:val="00A45A6F"/>
    <w:rsid w:val="00A60CB5"/>
    <w:rsid w:val="00AE2037"/>
    <w:rsid w:val="00AE3467"/>
    <w:rsid w:val="00B000D1"/>
    <w:rsid w:val="00B40559"/>
    <w:rsid w:val="00B861AB"/>
    <w:rsid w:val="00B964A7"/>
    <w:rsid w:val="00BC52CF"/>
    <w:rsid w:val="00C51B6A"/>
    <w:rsid w:val="00C639C1"/>
    <w:rsid w:val="00CE0F94"/>
    <w:rsid w:val="00D00B2A"/>
    <w:rsid w:val="00DB57E6"/>
    <w:rsid w:val="00E57CB5"/>
    <w:rsid w:val="00E71FFB"/>
    <w:rsid w:val="00F2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9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96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296C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2693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2693A"/>
    <w:rPr>
      <w:rFonts w:ascii="Tahoma" w:hAnsi="Tahoma" w:cs="Tahoma"/>
      <w:sz w:val="16"/>
      <w:szCs w:val="16"/>
    </w:rPr>
  </w:style>
  <w:style w:type="paragraph" w:customStyle="1" w:styleId="normal0">
    <w:name w:val="normal"/>
    <w:rsid w:val="000C76B9"/>
    <w:rPr>
      <w:rFonts w:ascii="Times New Roman" w:eastAsia="Times New Roman" w:hAnsi="Times New Roman" w:cs="Times New Roman"/>
      <w:color w:val="000000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296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296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1989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ITK, Aarhus Kommunes Biblioteker</Company>
  <LinksUpToDate>false</LinksUpToDate>
  <CharactersWithSpaces>14094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Barlach</dc:creator>
  <cp:lastModifiedBy>azkba13</cp:lastModifiedBy>
  <cp:revision>4</cp:revision>
  <dcterms:created xsi:type="dcterms:W3CDTF">2012-10-11T08:05:00Z</dcterms:created>
  <dcterms:modified xsi:type="dcterms:W3CDTF">2012-10-11T12:43:00Z</dcterms:modified>
</cp:coreProperties>
</file>